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0E" w:rsidRPr="00AE0682" w:rsidRDefault="00EC6A75" w:rsidP="00A170D5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E0682">
        <w:rPr>
          <w:rFonts w:ascii="Times New Roman" w:eastAsia="Times New Roman" w:hAnsi="Times New Roman"/>
          <w:b/>
          <w:bCs/>
          <w:sz w:val="24"/>
          <w:szCs w:val="24"/>
        </w:rPr>
        <w:t xml:space="preserve">I. </w:t>
      </w:r>
      <w:r w:rsidRPr="00AE068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GÉNÉRALITÉS</w:t>
      </w:r>
    </w:p>
    <w:p w:rsidR="00B0190E" w:rsidRDefault="00B0190E" w:rsidP="00B0190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45FE5">
        <w:rPr>
          <w:rFonts w:ascii="Times New Roman" w:eastAsia="Times New Roman" w:hAnsi="Times New Roman"/>
          <w:b/>
          <w:bCs/>
          <w:sz w:val="24"/>
          <w:szCs w:val="24"/>
        </w:rPr>
        <w:t>Date</w:t>
      </w:r>
      <w:r>
        <w:rPr>
          <w:rFonts w:ascii="Times New Roman" w:eastAsia="Times New Roman" w:hAnsi="Times New Roman"/>
          <w:bCs/>
          <w:sz w:val="24"/>
          <w:szCs w:val="24"/>
        </w:rPr>
        <w:t> </w:t>
      </w:r>
      <w:r w:rsidR="002C0D30">
        <w:rPr>
          <w:rFonts w:ascii="Times New Roman" w:eastAsia="Times New Roman" w:hAnsi="Times New Roman"/>
          <w:sz w:val="24"/>
          <w:szCs w:val="24"/>
        </w:rPr>
        <w:t>: Samedi 31 Mars 201</w:t>
      </w:r>
      <w:r w:rsidR="00F93868">
        <w:rPr>
          <w:rFonts w:ascii="Times New Roman" w:eastAsia="Times New Roman" w:hAnsi="Times New Roman"/>
          <w:sz w:val="24"/>
          <w:szCs w:val="24"/>
        </w:rPr>
        <w:t>2</w:t>
      </w:r>
      <w:bookmarkStart w:id="0" w:name="_GoBack"/>
      <w:bookmarkEnd w:id="0"/>
    </w:p>
    <w:p w:rsidR="001C6DFA" w:rsidRDefault="00B0190E" w:rsidP="001C6DF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45FE5">
        <w:rPr>
          <w:rFonts w:ascii="Times New Roman" w:eastAsia="Times New Roman" w:hAnsi="Times New Roman"/>
          <w:b/>
          <w:sz w:val="24"/>
          <w:szCs w:val="24"/>
        </w:rPr>
        <w:t>Lieu</w:t>
      </w:r>
      <w:r>
        <w:rPr>
          <w:rFonts w:ascii="Times New Roman" w:eastAsia="Times New Roman" w:hAnsi="Times New Roman"/>
          <w:sz w:val="24"/>
          <w:szCs w:val="24"/>
        </w:rPr>
        <w:t xml:space="preserve"> : </w:t>
      </w:r>
      <w:r w:rsidR="006164EA">
        <w:rPr>
          <w:rFonts w:ascii="Times New Roman" w:eastAsia="Times New Roman" w:hAnsi="Times New Roman"/>
          <w:sz w:val="24"/>
          <w:szCs w:val="24"/>
        </w:rPr>
        <w:t xml:space="preserve">Centre Culturel </w:t>
      </w:r>
      <w:proofErr w:type="spellStart"/>
      <w:r w:rsidR="006164EA">
        <w:rPr>
          <w:rFonts w:ascii="Times New Roman" w:eastAsia="Times New Roman" w:hAnsi="Times New Roman"/>
          <w:sz w:val="24"/>
          <w:szCs w:val="24"/>
        </w:rPr>
        <w:t>Dorcely</w:t>
      </w:r>
      <w:proofErr w:type="spellEnd"/>
      <w:r w:rsidR="006164E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6164EA">
        <w:rPr>
          <w:rFonts w:ascii="Times New Roman" w:eastAsia="Times New Roman" w:hAnsi="Times New Roman"/>
          <w:sz w:val="24"/>
          <w:szCs w:val="24"/>
        </w:rPr>
        <w:t>santo</w:t>
      </w:r>
      <w:proofErr w:type="spellEnd"/>
      <w:r w:rsidR="006164EA">
        <w:rPr>
          <w:rFonts w:ascii="Times New Roman" w:eastAsia="Times New Roman" w:hAnsi="Times New Roman"/>
          <w:sz w:val="24"/>
          <w:szCs w:val="24"/>
        </w:rPr>
        <w:t xml:space="preserve"> 6) ;</w:t>
      </w:r>
      <w:r w:rsidR="002F6CF9">
        <w:rPr>
          <w:rFonts w:ascii="Times New Roman" w:eastAsia="Times New Roman" w:hAnsi="Times New Roman"/>
          <w:sz w:val="24"/>
          <w:szCs w:val="24"/>
        </w:rPr>
        <w:t xml:space="preserve"> M</w:t>
      </w:r>
      <w:r w:rsidR="006164EA">
        <w:rPr>
          <w:rFonts w:ascii="Times New Roman" w:eastAsia="Times New Roman" w:hAnsi="Times New Roman"/>
          <w:sz w:val="24"/>
          <w:szCs w:val="24"/>
        </w:rPr>
        <w:t xml:space="preserve">usée Georges </w:t>
      </w:r>
      <w:proofErr w:type="spellStart"/>
      <w:r w:rsidR="006164EA">
        <w:rPr>
          <w:rFonts w:ascii="Times New Roman" w:eastAsia="Times New Roman" w:hAnsi="Times New Roman"/>
          <w:sz w:val="24"/>
          <w:szCs w:val="24"/>
        </w:rPr>
        <w:t>Liautaud</w:t>
      </w:r>
      <w:proofErr w:type="spellEnd"/>
      <w:r w:rsidR="006164EA">
        <w:rPr>
          <w:rFonts w:ascii="Times New Roman" w:eastAsia="Times New Roman" w:hAnsi="Times New Roman"/>
          <w:sz w:val="24"/>
          <w:szCs w:val="24"/>
        </w:rPr>
        <w:t xml:space="preserve"> ; Source </w:t>
      </w:r>
      <w:proofErr w:type="spellStart"/>
      <w:r w:rsidR="006164EA">
        <w:rPr>
          <w:rFonts w:ascii="Times New Roman" w:eastAsia="Times New Roman" w:hAnsi="Times New Roman"/>
          <w:sz w:val="24"/>
          <w:szCs w:val="24"/>
        </w:rPr>
        <w:t>Zabette</w:t>
      </w:r>
      <w:proofErr w:type="spellEnd"/>
      <w:r w:rsidR="006164EA">
        <w:rPr>
          <w:rFonts w:ascii="Times New Roman" w:eastAsia="Times New Roman" w:hAnsi="Times New Roman"/>
          <w:sz w:val="24"/>
          <w:szCs w:val="24"/>
        </w:rPr>
        <w:t xml:space="preserve"> ; Parc </w:t>
      </w:r>
    </w:p>
    <w:p w:rsidR="006164EA" w:rsidRDefault="001C6DFA" w:rsidP="001C6DF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2F6CF9">
        <w:rPr>
          <w:rFonts w:ascii="Times New Roman" w:eastAsia="Times New Roman" w:hAnsi="Times New Roman"/>
          <w:sz w:val="24"/>
          <w:szCs w:val="24"/>
        </w:rPr>
        <w:t xml:space="preserve">Historique de la </w:t>
      </w:r>
      <w:r>
        <w:rPr>
          <w:rFonts w:ascii="Times New Roman" w:eastAsia="Times New Roman" w:hAnsi="Times New Roman"/>
          <w:sz w:val="24"/>
          <w:szCs w:val="24"/>
        </w:rPr>
        <w:t xml:space="preserve">Canne-à-Sucre. </w:t>
      </w:r>
    </w:p>
    <w:p w:rsidR="00B0190E" w:rsidRDefault="00B0190E" w:rsidP="00B0190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45FE5">
        <w:rPr>
          <w:rFonts w:ascii="Times New Roman" w:eastAsia="Times New Roman" w:hAnsi="Times New Roman"/>
          <w:b/>
          <w:sz w:val="24"/>
          <w:szCs w:val="24"/>
        </w:rPr>
        <w:t>Initiateur</w:t>
      </w:r>
      <w:r>
        <w:rPr>
          <w:rFonts w:ascii="Times New Roman" w:eastAsia="Times New Roman" w:hAnsi="Times New Roman"/>
          <w:sz w:val="24"/>
          <w:szCs w:val="24"/>
        </w:rPr>
        <w:t> : Groupe Vague du Futur de Santo</w:t>
      </w:r>
      <w:r w:rsidR="002C0D3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B625B" w:rsidRDefault="00B0190E" w:rsidP="00E16B1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45FE5">
        <w:rPr>
          <w:rFonts w:ascii="Times New Roman" w:eastAsia="Times New Roman" w:hAnsi="Times New Roman"/>
          <w:b/>
          <w:sz w:val="24"/>
          <w:szCs w:val="24"/>
        </w:rPr>
        <w:t>Thème de la journée</w:t>
      </w:r>
      <w:r>
        <w:rPr>
          <w:rFonts w:ascii="Times New Roman" w:eastAsia="Times New Roman" w:hAnsi="Times New Roman"/>
          <w:sz w:val="24"/>
          <w:szCs w:val="24"/>
        </w:rPr>
        <w:t> : L’Accès des jeunes aux loisirs</w:t>
      </w:r>
      <w:r w:rsidR="00E16B14">
        <w:rPr>
          <w:rFonts w:ascii="Times New Roman" w:eastAsia="Times New Roman" w:hAnsi="Times New Roman"/>
          <w:sz w:val="24"/>
          <w:szCs w:val="24"/>
        </w:rPr>
        <w:t xml:space="preserve"> : Plaidoyer pour </w:t>
      </w:r>
      <w:r w:rsidR="00986B94">
        <w:rPr>
          <w:rFonts w:ascii="Times New Roman" w:eastAsia="Times New Roman" w:hAnsi="Times New Roman"/>
          <w:sz w:val="24"/>
          <w:szCs w:val="24"/>
        </w:rPr>
        <w:t xml:space="preserve"> une nouvelle politique </w:t>
      </w:r>
    </w:p>
    <w:p w:rsidR="00E16B14" w:rsidRDefault="00E16B14" w:rsidP="00E16B1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de loisirs pour les jeunes Haïtiens.                                 </w:t>
      </w:r>
    </w:p>
    <w:p w:rsidR="00A45FE5" w:rsidRDefault="00A45FE5" w:rsidP="00E16B1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45FE5">
        <w:rPr>
          <w:rFonts w:ascii="Times New Roman" w:eastAsia="Times New Roman" w:hAnsi="Times New Roman"/>
          <w:b/>
          <w:sz w:val="24"/>
          <w:szCs w:val="24"/>
        </w:rPr>
        <w:t>Problématiques traitées</w:t>
      </w:r>
      <w:r>
        <w:rPr>
          <w:rFonts w:ascii="Times New Roman" w:eastAsia="Times New Roman" w:hAnsi="Times New Roman"/>
          <w:sz w:val="24"/>
          <w:szCs w:val="24"/>
        </w:rPr>
        <w:t> :</w:t>
      </w:r>
      <w:r w:rsidR="00E13BF6">
        <w:rPr>
          <w:rFonts w:ascii="Times New Roman" w:eastAsia="Times New Roman" w:hAnsi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/>
          <w:sz w:val="24"/>
          <w:szCs w:val="24"/>
        </w:rPr>
        <w:t>es loisirs en su</w:t>
      </w:r>
      <w:r w:rsidR="00E16B14">
        <w:rPr>
          <w:rFonts w:ascii="Times New Roman" w:eastAsia="Times New Roman" w:hAnsi="Times New Roman"/>
          <w:sz w:val="24"/>
          <w:szCs w:val="24"/>
        </w:rPr>
        <w:t>pport à la formation académique.</w:t>
      </w:r>
    </w:p>
    <w:p w:rsidR="00984F4B" w:rsidRPr="00984F4B" w:rsidRDefault="00A45FE5" w:rsidP="00984F4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5FE5">
        <w:rPr>
          <w:rFonts w:ascii="Times New Roman" w:eastAsia="Times New Roman" w:hAnsi="Times New Roman"/>
          <w:b/>
          <w:sz w:val="24"/>
          <w:szCs w:val="24"/>
        </w:rPr>
        <w:t>Objectif</w:t>
      </w:r>
      <w:r>
        <w:rPr>
          <w:rFonts w:ascii="Times New Roman" w:eastAsia="Times New Roman" w:hAnsi="Times New Roman"/>
          <w:sz w:val="24"/>
          <w:szCs w:val="24"/>
        </w:rPr>
        <w:t> :</w:t>
      </w:r>
      <w:r w:rsidRPr="00A45FE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Vers la création</w:t>
      </w:r>
      <w:r w:rsidR="00080811">
        <w:rPr>
          <w:rFonts w:ascii="Times New Roman" w:eastAsia="Times New Roman" w:hAnsi="Times New Roman"/>
          <w:sz w:val="24"/>
          <w:szCs w:val="24"/>
        </w:rPr>
        <w:t xml:space="preserve"> et </w:t>
      </w:r>
      <w:r w:rsidR="008303B0">
        <w:rPr>
          <w:rFonts w:ascii="Times New Roman" w:eastAsia="Times New Roman" w:hAnsi="Times New Roman"/>
          <w:sz w:val="24"/>
          <w:szCs w:val="24"/>
        </w:rPr>
        <w:t>l</w:t>
      </w:r>
      <w:r w:rsidR="00080811">
        <w:rPr>
          <w:rFonts w:ascii="Times New Roman" w:eastAsia="Times New Roman" w:hAnsi="Times New Roman"/>
          <w:sz w:val="24"/>
          <w:szCs w:val="24"/>
        </w:rPr>
        <w:t>e renforcement</w:t>
      </w:r>
      <w:r>
        <w:rPr>
          <w:rFonts w:ascii="Times New Roman" w:eastAsia="Times New Roman" w:hAnsi="Times New Roman"/>
          <w:sz w:val="24"/>
          <w:szCs w:val="24"/>
        </w:rPr>
        <w:t xml:space="preserve"> d’espaces récréatifs, de lieu de rencontre capable de favoriser la croissance intellectuelle, physique et culturelles des jeunes</w:t>
      </w:r>
      <w:r w:rsidR="00080811">
        <w:rPr>
          <w:rFonts w:ascii="Times New Roman" w:eastAsia="Times New Roman" w:hAnsi="Times New Roman"/>
          <w:sz w:val="24"/>
          <w:szCs w:val="24"/>
        </w:rPr>
        <w:t xml:space="preserve"> </w:t>
      </w:r>
      <w:r w:rsidR="00984F4B" w:rsidRPr="00984F4B">
        <w:rPr>
          <w:rFonts w:ascii="Times New Roman" w:eastAsia="Times New Roman" w:hAnsi="Times New Roman"/>
          <w:sz w:val="24"/>
          <w:szCs w:val="24"/>
        </w:rPr>
        <w:t>au sein de la communauté</w:t>
      </w:r>
      <w:r w:rsidR="00984F4B">
        <w:rPr>
          <w:rFonts w:ascii="Times New Roman" w:eastAsia="Times New Roman" w:hAnsi="Times New Roman"/>
          <w:sz w:val="24"/>
          <w:szCs w:val="24"/>
        </w:rPr>
        <w:t>, spécifiquement à l’intérieur des écoles de la région</w:t>
      </w:r>
      <w:r w:rsidR="00984F4B" w:rsidRPr="00984F4B">
        <w:rPr>
          <w:rFonts w:ascii="Times New Roman" w:eastAsia="Times New Roman" w:hAnsi="Times New Roman"/>
          <w:sz w:val="24"/>
          <w:szCs w:val="24"/>
        </w:rPr>
        <w:t>.</w:t>
      </w:r>
    </w:p>
    <w:p w:rsidR="003E41B6" w:rsidRPr="00715B30" w:rsidRDefault="00A45FE5" w:rsidP="00876D8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45FE5">
        <w:rPr>
          <w:rFonts w:ascii="Times New Roman" w:eastAsia="Times New Roman" w:hAnsi="Times New Roman"/>
          <w:b/>
          <w:sz w:val="24"/>
          <w:szCs w:val="24"/>
        </w:rPr>
        <w:t>Durée de l’événement</w:t>
      </w:r>
      <w:r w:rsidR="00E16B14">
        <w:rPr>
          <w:rFonts w:ascii="Times New Roman" w:eastAsia="Times New Roman" w:hAnsi="Times New Roman"/>
          <w:sz w:val="24"/>
          <w:szCs w:val="24"/>
        </w:rPr>
        <w:t xml:space="preserve"> : De 10 H AM à 3</w:t>
      </w:r>
      <w:r w:rsidRPr="00356A12">
        <w:rPr>
          <w:rFonts w:ascii="Times New Roman" w:eastAsia="Times New Roman" w:hAnsi="Times New Roman"/>
          <w:sz w:val="24"/>
          <w:szCs w:val="24"/>
        </w:rPr>
        <w:t xml:space="preserve"> H PM</w:t>
      </w:r>
      <w:r w:rsidR="00F717A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41B6" w:rsidRPr="00AE0682" w:rsidRDefault="00EC6A75" w:rsidP="003E41B6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356A12">
        <w:rPr>
          <w:rFonts w:ascii="Times New Roman" w:eastAsia="Times New Roman" w:hAnsi="Times New Roman"/>
          <w:sz w:val="24"/>
          <w:szCs w:val="24"/>
        </w:rPr>
        <w:br/>
      </w:r>
      <w:r w:rsidR="003E41B6" w:rsidRPr="00AE0682">
        <w:rPr>
          <w:rFonts w:ascii="Times New Roman" w:eastAsia="Times New Roman" w:hAnsi="Times New Roman"/>
          <w:b/>
          <w:bCs/>
          <w:sz w:val="24"/>
          <w:szCs w:val="24"/>
        </w:rPr>
        <w:t>II</w:t>
      </w:r>
      <w:r w:rsidR="00270CF7" w:rsidRPr="00AE068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3E41B6" w:rsidRPr="00AE0682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270CF7" w:rsidRPr="00AE068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INTRODUCTION</w:t>
      </w:r>
    </w:p>
    <w:p w:rsidR="001006BE" w:rsidRDefault="007248A7" w:rsidP="001B6CD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L’un des </w:t>
      </w:r>
      <w:r w:rsidR="0095515F">
        <w:rPr>
          <w:rFonts w:ascii="Times New Roman" w:hAnsi="Times New Roman"/>
        </w:rPr>
        <w:t>thématiques</w:t>
      </w:r>
      <w:r>
        <w:rPr>
          <w:rFonts w:ascii="Times New Roman" w:hAnsi="Times New Roman"/>
        </w:rPr>
        <w:t xml:space="preserve"> clés dans le cadre d’une </w:t>
      </w:r>
      <w:r w:rsidR="0095515F">
        <w:rPr>
          <w:rFonts w:ascii="Times New Roman" w:hAnsi="Times New Roman"/>
        </w:rPr>
        <w:t>intégration</w:t>
      </w:r>
      <w:r>
        <w:rPr>
          <w:rFonts w:ascii="Times New Roman" w:hAnsi="Times New Roman"/>
        </w:rPr>
        <w:t>,</w:t>
      </w:r>
      <w:r w:rsidR="00CB5F8B">
        <w:rPr>
          <w:rFonts w:ascii="Times New Roman" w:hAnsi="Times New Roman"/>
        </w:rPr>
        <w:t xml:space="preserve"> d’une </w:t>
      </w:r>
      <w:r>
        <w:rPr>
          <w:rFonts w:ascii="Times New Roman" w:hAnsi="Times New Roman"/>
        </w:rPr>
        <w:t xml:space="preserve"> prise en </w:t>
      </w:r>
      <w:r w:rsidR="00CB5F8B">
        <w:rPr>
          <w:rFonts w:ascii="Times New Roman" w:hAnsi="Times New Roman"/>
        </w:rPr>
        <w:t>charge</w:t>
      </w:r>
      <w:r>
        <w:rPr>
          <w:rFonts w:ascii="Times New Roman" w:hAnsi="Times New Roman"/>
        </w:rPr>
        <w:t xml:space="preserve"> des aspirations des jeunes est la question du </w:t>
      </w:r>
      <w:r w:rsidRPr="007248A7">
        <w:rPr>
          <w:rFonts w:ascii="Times New Roman" w:hAnsi="Times New Roman"/>
          <w:u w:val="single"/>
        </w:rPr>
        <w:t>loisir</w:t>
      </w:r>
      <w:r>
        <w:rPr>
          <w:rFonts w:ascii="Times New Roman" w:hAnsi="Times New Roman"/>
        </w:rPr>
        <w:t xml:space="preserve">. En </w:t>
      </w:r>
      <w:r w:rsidR="0095515F">
        <w:rPr>
          <w:rFonts w:ascii="Times New Roman" w:hAnsi="Times New Roman"/>
        </w:rPr>
        <w:t>Haïti</w:t>
      </w:r>
      <w:r>
        <w:rPr>
          <w:rFonts w:ascii="Times New Roman" w:hAnsi="Times New Roman"/>
        </w:rPr>
        <w:t xml:space="preserve">, </w:t>
      </w:r>
      <w:r w:rsidR="0095515F">
        <w:rPr>
          <w:rFonts w:ascii="Times New Roman" w:hAnsi="Times New Roman"/>
        </w:rPr>
        <w:t>Spécifiquement</w:t>
      </w:r>
      <w:r>
        <w:rPr>
          <w:rFonts w:ascii="Times New Roman" w:hAnsi="Times New Roman"/>
        </w:rPr>
        <w:t xml:space="preserve"> dans la </w:t>
      </w:r>
      <w:r w:rsidR="0095515F">
        <w:rPr>
          <w:rFonts w:ascii="Times New Roman" w:hAnsi="Times New Roman"/>
        </w:rPr>
        <w:t>région</w:t>
      </w:r>
      <w:r>
        <w:rPr>
          <w:rFonts w:ascii="Times New Roman" w:hAnsi="Times New Roman"/>
        </w:rPr>
        <w:t xml:space="preserve"> de </w:t>
      </w:r>
      <w:r w:rsidR="0095515F">
        <w:rPr>
          <w:rFonts w:ascii="Times New Roman" w:hAnsi="Times New Roman"/>
        </w:rPr>
        <w:t>Santo</w:t>
      </w:r>
      <w:r w:rsidR="00CB5F8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on </w:t>
      </w:r>
      <w:r w:rsidR="003A5B17">
        <w:rPr>
          <w:rFonts w:ascii="Times New Roman" w:hAnsi="Times New Roman"/>
        </w:rPr>
        <w:t xml:space="preserve">constate que </w:t>
      </w:r>
      <w:r w:rsidR="0095515F">
        <w:rPr>
          <w:rFonts w:ascii="Times New Roman" w:hAnsi="Times New Roman"/>
        </w:rPr>
        <w:t>très</w:t>
      </w:r>
      <w:r w:rsidR="003A5B17">
        <w:rPr>
          <w:rFonts w:ascii="Times New Roman" w:hAnsi="Times New Roman"/>
        </w:rPr>
        <w:t xml:space="preserve"> peu d’infrastructures de loisirs desservent les jeunes. A part le </w:t>
      </w:r>
      <w:r w:rsidR="0095515F">
        <w:rPr>
          <w:rFonts w:ascii="Times New Roman" w:hAnsi="Times New Roman"/>
        </w:rPr>
        <w:t>lycée</w:t>
      </w:r>
      <w:r w:rsidR="003A5B17">
        <w:rPr>
          <w:rFonts w:ascii="Times New Roman" w:hAnsi="Times New Roman"/>
        </w:rPr>
        <w:t xml:space="preserve"> Jacques 1</w:t>
      </w:r>
      <w:r w:rsidR="003A5B17" w:rsidRPr="003A5B17">
        <w:rPr>
          <w:rFonts w:ascii="Times New Roman" w:hAnsi="Times New Roman"/>
          <w:vertAlign w:val="superscript"/>
        </w:rPr>
        <w:t>er</w:t>
      </w:r>
      <w:r w:rsidR="003A5B17">
        <w:rPr>
          <w:rFonts w:ascii="Times New Roman" w:hAnsi="Times New Roman"/>
        </w:rPr>
        <w:t xml:space="preserve"> qui </w:t>
      </w:r>
      <w:r w:rsidR="0095515F">
        <w:rPr>
          <w:rFonts w:ascii="Times New Roman" w:hAnsi="Times New Roman"/>
        </w:rPr>
        <w:t>possède</w:t>
      </w:r>
      <w:r w:rsidR="003A5B17">
        <w:rPr>
          <w:rFonts w:ascii="Times New Roman" w:hAnsi="Times New Roman"/>
        </w:rPr>
        <w:t xml:space="preserve"> un terrain de basket plus ou moins accessible, on note que les institutions et infrastructures pouvant attirer les jeunes </w:t>
      </w:r>
      <w:r w:rsidR="00CB5F8B">
        <w:rPr>
          <w:rFonts w:ascii="Times New Roman" w:hAnsi="Times New Roman"/>
        </w:rPr>
        <w:t>font défaut</w:t>
      </w:r>
      <w:r w:rsidR="00DB7F97">
        <w:rPr>
          <w:rFonts w:ascii="Times New Roman" w:hAnsi="Times New Roman"/>
        </w:rPr>
        <w:t xml:space="preserve"> et</w:t>
      </w:r>
      <w:r w:rsidR="00035975">
        <w:rPr>
          <w:rFonts w:ascii="Times New Roman" w:hAnsi="Times New Roman"/>
        </w:rPr>
        <w:t xml:space="preserve"> que</w:t>
      </w:r>
      <w:r w:rsidR="00DB7F97">
        <w:rPr>
          <w:rFonts w:ascii="Times New Roman" w:hAnsi="Times New Roman"/>
        </w:rPr>
        <w:t xml:space="preserve"> les infrastructures  destinées à cette fin sont </w:t>
      </w:r>
      <w:r w:rsidR="00063F8D">
        <w:rPr>
          <w:rFonts w:ascii="Times New Roman" w:hAnsi="Times New Roman"/>
        </w:rPr>
        <w:t>quasi-</w:t>
      </w:r>
      <w:r w:rsidR="00DB7F97">
        <w:rPr>
          <w:rFonts w:ascii="Times New Roman" w:hAnsi="Times New Roman"/>
        </w:rPr>
        <w:t>inexistantes dans les écoles où le</w:t>
      </w:r>
      <w:r w:rsidR="00063F8D">
        <w:rPr>
          <w:rFonts w:ascii="Times New Roman" w:hAnsi="Times New Roman"/>
        </w:rPr>
        <w:t>s</w:t>
      </w:r>
      <w:r w:rsidR="00DB7F97">
        <w:rPr>
          <w:rFonts w:ascii="Times New Roman" w:hAnsi="Times New Roman"/>
        </w:rPr>
        <w:t xml:space="preserve"> jeunes passe</w:t>
      </w:r>
      <w:r w:rsidR="00063F8D">
        <w:rPr>
          <w:rFonts w:ascii="Times New Roman" w:hAnsi="Times New Roman"/>
        </w:rPr>
        <w:t>nt la majeur</w:t>
      </w:r>
      <w:r w:rsidR="001006BE">
        <w:rPr>
          <w:rFonts w:ascii="Times New Roman" w:hAnsi="Times New Roman"/>
        </w:rPr>
        <w:t>e</w:t>
      </w:r>
      <w:r w:rsidR="00063F8D">
        <w:rPr>
          <w:rFonts w:ascii="Times New Roman" w:hAnsi="Times New Roman"/>
        </w:rPr>
        <w:t xml:space="preserve"> partie de leur</w:t>
      </w:r>
      <w:r w:rsidR="00DB7F97">
        <w:rPr>
          <w:rFonts w:ascii="Times New Roman" w:hAnsi="Times New Roman"/>
        </w:rPr>
        <w:t xml:space="preserve"> temps</w:t>
      </w:r>
      <w:r w:rsidR="00CB5F8B">
        <w:rPr>
          <w:rFonts w:ascii="Times New Roman" w:hAnsi="Times New Roman"/>
        </w:rPr>
        <w:t xml:space="preserve">. </w:t>
      </w:r>
    </w:p>
    <w:p w:rsidR="00CB5F8B" w:rsidRDefault="003E41B6" w:rsidP="001B6CD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</w:t>
      </w:r>
      <w:r w:rsidR="003A5B17">
        <w:rPr>
          <w:rFonts w:ascii="Times New Roman" w:hAnsi="Times New Roman"/>
        </w:rPr>
        <w:t xml:space="preserve"> particulier</w:t>
      </w:r>
      <w:r>
        <w:rPr>
          <w:rFonts w:ascii="Times New Roman" w:hAnsi="Times New Roman"/>
        </w:rPr>
        <w:t xml:space="preserve">s </w:t>
      </w:r>
      <w:r w:rsidR="003A5B17">
        <w:rPr>
          <w:rFonts w:ascii="Times New Roman" w:hAnsi="Times New Roman"/>
        </w:rPr>
        <w:t xml:space="preserve"> essaient de mettre leur fond documentaire à l’usage des </w:t>
      </w:r>
      <w:r>
        <w:rPr>
          <w:rFonts w:ascii="Times New Roman" w:hAnsi="Times New Roman"/>
        </w:rPr>
        <w:t>élèves</w:t>
      </w:r>
      <w:r w:rsidR="003A5B17">
        <w:rPr>
          <w:rFonts w:ascii="Times New Roman" w:hAnsi="Times New Roman"/>
        </w:rPr>
        <w:t xml:space="preserve">, </w:t>
      </w:r>
      <w:r w:rsidR="00CB5F8B">
        <w:rPr>
          <w:rFonts w:ascii="Times New Roman" w:hAnsi="Times New Roman"/>
        </w:rPr>
        <w:t xml:space="preserve">cependant force est de constater cette absence de </w:t>
      </w:r>
      <w:r w:rsidR="003A5B17">
        <w:rPr>
          <w:rFonts w:ascii="Times New Roman" w:hAnsi="Times New Roman"/>
        </w:rPr>
        <w:t xml:space="preserve"> médiathèque,</w:t>
      </w:r>
      <w:r w:rsidR="003A5B17" w:rsidRPr="003A5B17">
        <w:rPr>
          <w:rFonts w:ascii="Times New Roman" w:hAnsi="Times New Roman"/>
        </w:rPr>
        <w:t xml:space="preserve"> </w:t>
      </w:r>
      <w:r w:rsidR="00CB5F8B">
        <w:rPr>
          <w:rFonts w:ascii="Times New Roman" w:hAnsi="Times New Roman"/>
        </w:rPr>
        <w:t>ou</w:t>
      </w:r>
      <w:r w:rsidR="00607311">
        <w:rPr>
          <w:rFonts w:ascii="Times New Roman" w:hAnsi="Times New Roman"/>
        </w:rPr>
        <w:t xml:space="preserve"> de bibliothèque</w:t>
      </w:r>
      <w:r w:rsidR="00035975">
        <w:rPr>
          <w:rFonts w:ascii="Times New Roman" w:hAnsi="Times New Roman"/>
        </w:rPr>
        <w:t xml:space="preserve"> dans</w:t>
      </w:r>
      <w:r w:rsidR="00607311">
        <w:rPr>
          <w:rFonts w:ascii="Times New Roman" w:hAnsi="Times New Roman"/>
        </w:rPr>
        <w:t xml:space="preserve"> ces régions</w:t>
      </w:r>
      <w:r w:rsidR="003A5B17">
        <w:rPr>
          <w:rFonts w:ascii="Times New Roman" w:hAnsi="Times New Roman"/>
        </w:rPr>
        <w:t>. Il n’existe aucune salle de spectacle</w:t>
      </w:r>
      <w:r w:rsidR="00063F8D">
        <w:rPr>
          <w:rFonts w:ascii="Times New Roman" w:hAnsi="Times New Roman"/>
        </w:rPr>
        <w:t>,</w:t>
      </w:r>
      <w:r w:rsidR="003A5B17">
        <w:rPr>
          <w:rFonts w:ascii="Times New Roman" w:hAnsi="Times New Roman"/>
        </w:rPr>
        <w:t xml:space="preserve"> ni de </w:t>
      </w:r>
      <w:r w:rsidR="0095515F">
        <w:rPr>
          <w:rFonts w:ascii="Times New Roman" w:hAnsi="Times New Roman"/>
        </w:rPr>
        <w:t>cinéma</w:t>
      </w:r>
      <w:r w:rsidR="003A5B17">
        <w:rPr>
          <w:rFonts w:ascii="Times New Roman" w:hAnsi="Times New Roman"/>
        </w:rPr>
        <w:t>, pas de centre culturel</w:t>
      </w:r>
      <w:r w:rsidR="00043BD5">
        <w:rPr>
          <w:rFonts w:ascii="Times New Roman" w:hAnsi="Times New Roman"/>
        </w:rPr>
        <w:t xml:space="preserve"> ni de centre sportif</w:t>
      </w:r>
      <w:r w:rsidR="0095515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Tout ceci crée une situation où la jeunesse </w:t>
      </w:r>
      <w:r w:rsidR="00DD1DD9">
        <w:rPr>
          <w:rFonts w:ascii="Times New Roman" w:hAnsi="Times New Roman"/>
        </w:rPr>
        <w:t>désœuvrée</w:t>
      </w:r>
      <w:r>
        <w:rPr>
          <w:rFonts w:ascii="Times New Roman" w:hAnsi="Times New Roman"/>
        </w:rPr>
        <w:t xml:space="preserve"> est laissée à </w:t>
      </w:r>
      <w:r w:rsidR="00DD1DD9">
        <w:rPr>
          <w:rFonts w:ascii="Times New Roman" w:hAnsi="Times New Roman"/>
        </w:rPr>
        <w:t>elle-même</w:t>
      </w:r>
      <w:r>
        <w:rPr>
          <w:rFonts w:ascii="Times New Roman" w:hAnsi="Times New Roman"/>
        </w:rPr>
        <w:t xml:space="preserve">. Dans </w:t>
      </w:r>
      <w:r w:rsidR="00DD1DD9">
        <w:rPr>
          <w:rFonts w:ascii="Times New Roman" w:hAnsi="Times New Roman"/>
        </w:rPr>
        <w:t>une</w:t>
      </w:r>
      <w:r>
        <w:rPr>
          <w:rFonts w:ascii="Times New Roman" w:hAnsi="Times New Roman"/>
        </w:rPr>
        <w:t xml:space="preserve"> atmosphère où la vie pour eux n’est plus que de simples exercices monotones : aller à l’école (Ceux qui peuvent s’y rendre) pour retourner à la maison, rester à la maison à ne rien faire durant les </w:t>
      </w:r>
      <w:r w:rsidR="00DD1DD9">
        <w:rPr>
          <w:rFonts w:ascii="Times New Roman" w:hAnsi="Times New Roman"/>
        </w:rPr>
        <w:t>vacances</w:t>
      </w:r>
      <w:r>
        <w:rPr>
          <w:rFonts w:ascii="Times New Roman" w:hAnsi="Times New Roman"/>
        </w:rPr>
        <w:t xml:space="preserve">, tant que la présence des structures de croissance et d’accompagnement </w:t>
      </w:r>
      <w:r w:rsidR="00DD1DD9">
        <w:rPr>
          <w:rFonts w:ascii="Times New Roman" w:hAnsi="Times New Roman"/>
        </w:rPr>
        <w:t>fait</w:t>
      </w:r>
      <w:r>
        <w:rPr>
          <w:rFonts w:ascii="Times New Roman" w:hAnsi="Times New Roman"/>
        </w:rPr>
        <w:t xml:space="preserve"> défaut.</w:t>
      </w:r>
      <w:r w:rsidR="00DD1DD9">
        <w:rPr>
          <w:rFonts w:ascii="Times New Roman" w:hAnsi="Times New Roman"/>
        </w:rPr>
        <w:t xml:space="preserve"> Une telle situation n’est favorable qu’à rendre encore plus vulnérables des </w:t>
      </w:r>
      <w:r w:rsidR="00DD1DD9">
        <w:rPr>
          <w:rFonts w:ascii="Times New Roman" w:hAnsi="Times New Roman"/>
        </w:rPr>
        <w:lastRenderedPageBreak/>
        <w:t>jeunes qui pour échapper à l’in</w:t>
      </w:r>
      <w:r w:rsidR="00DB7F97">
        <w:rPr>
          <w:rFonts w:ascii="Times New Roman" w:hAnsi="Times New Roman"/>
        </w:rPr>
        <w:t>action, et satisfaire leur quête de distraction, n</w:t>
      </w:r>
      <w:r w:rsidR="00642941">
        <w:rPr>
          <w:rFonts w:ascii="Times New Roman" w:hAnsi="Times New Roman"/>
        </w:rPr>
        <w:t xml:space="preserve">e trouveront </w:t>
      </w:r>
      <w:r w:rsidR="00B23E1C">
        <w:rPr>
          <w:rFonts w:ascii="Times New Roman" w:hAnsi="Times New Roman"/>
        </w:rPr>
        <w:t>d’autres</w:t>
      </w:r>
      <w:r w:rsidR="00642941">
        <w:rPr>
          <w:rFonts w:ascii="Times New Roman" w:hAnsi="Times New Roman"/>
        </w:rPr>
        <w:t xml:space="preserve"> alternatives que celles qui leur sont souvent </w:t>
      </w:r>
      <w:r w:rsidR="00CB5F8B">
        <w:rPr>
          <w:rFonts w:ascii="Times New Roman" w:hAnsi="Times New Roman"/>
        </w:rPr>
        <w:t xml:space="preserve">proposées </w:t>
      </w:r>
      <w:r w:rsidR="00642941">
        <w:rPr>
          <w:rFonts w:ascii="Times New Roman" w:hAnsi="Times New Roman"/>
        </w:rPr>
        <w:t xml:space="preserve">à travers la </w:t>
      </w:r>
      <w:r w:rsidR="001E21B9">
        <w:rPr>
          <w:rFonts w:ascii="Times New Roman" w:hAnsi="Times New Roman"/>
        </w:rPr>
        <w:t>présence</w:t>
      </w:r>
      <w:r w:rsidR="00642941">
        <w:rPr>
          <w:rFonts w:ascii="Times New Roman" w:hAnsi="Times New Roman"/>
        </w:rPr>
        <w:t xml:space="preserve"> des boites de nuits</w:t>
      </w:r>
      <w:r w:rsidR="00DB7F97">
        <w:rPr>
          <w:rFonts w:ascii="Times New Roman" w:hAnsi="Times New Roman"/>
        </w:rPr>
        <w:t>, les films hors propos diffusés à la télévision et ces activités de débauche tardivement organisées dans presque tous les quartiers de la ville, plus connues sous le nom de  ‘</w:t>
      </w:r>
      <w:r w:rsidR="00DB7F97" w:rsidRPr="00DB7F97">
        <w:rPr>
          <w:rFonts w:ascii="Times New Roman" w:hAnsi="Times New Roman"/>
          <w:b/>
        </w:rPr>
        <w:t>Ti Sourit</w:t>
      </w:r>
      <w:r w:rsidR="00DB7F97">
        <w:rPr>
          <w:rFonts w:ascii="Times New Roman" w:hAnsi="Times New Roman"/>
        </w:rPr>
        <w:t>’</w:t>
      </w:r>
      <w:r w:rsidR="00063F8D">
        <w:rPr>
          <w:rFonts w:ascii="Times New Roman" w:hAnsi="Times New Roman"/>
        </w:rPr>
        <w:t xml:space="preserve"> ainsi que</w:t>
      </w:r>
      <w:r w:rsidR="00642941">
        <w:rPr>
          <w:rFonts w:ascii="Times New Roman" w:hAnsi="Times New Roman"/>
        </w:rPr>
        <w:t xml:space="preserve"> les </w:t>
      </w:r>
      <w:r w:rsidR="00B23E1C">
        <w:rPr>
          <w:rFonts w:ascii="Times New Roman" w:hAnsi="Times New Roman"/>
        </w:rPr>
        <w:t>méfaits</w:t>
      </w:r>
      <w:r w:rsidR="00642941">
        <w:rPr>
          <w:rFonts w:ascii="Times New Roman" w:hAnsi="Times New Roman"/>
        </w:rPr>
        <w:t xml:space="preserve"> qu’elles entrainent. </w:t>
      </w:r>
    </w:p>
    <w:p w:rsidR="00820FA4" w:rsidRDefault="00642941" w:rsidP="001B6CD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groupe Vague du Futur </w:t>
      </w:r>
      <w:r w:rsidR="00035975">
        <w:rPr>
          <w:rFonts w:ascii="Times New Roman" w:hAnsi="Times New Roman"/>
        </w:rPr>
        <w:t xml:space="preserve">de </w:t>
      </w:r>
      <w:r w:rsidR="001A3BD6">
        <w:rPr>
          <w:rFonts w:ascii="Times New Roman" w:hAnsi="Times New Roman"/>
        </w:rPr>
        <w:t>Santo</w:t>
      </w:r>
      <w:r w:rsidR="0003597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dans diverses </w:t>
      </w:r>
      <w:r w:rsidR="001E21B9">
        <w:rPr>
          <w:rFonts w:ascii="Times New Roman" w:hAnsi="Times New Roman"/>
        </w:rPr>
        <w:t>réflexions</w:t>
      </w:r>
      <w:r>
        <w:rPr>
          <w:rFonts w:ascii="Times New Roman" w:hAnsi="Times New Roman"/>
        </w:rPr>
        <w:t xml:space="preserve"> sur la vie de la communauté pense que cette situation constitue un danger imminent pour l’avenir de la jeunesse</w:t>
      </w:r>
      <w:r w:rsidR="00ED56DF">
        <w:rPr>
          <w:rFonts w:ascii="Times New Roman" w:hAnsi="Times New Roman"/>
        </w:rPr>
        <w:t xml:space="preserve"> en Haïti.</w:t>
      </w:r>
      <w:r w:rsidR="00A17272">
        <w:rPr>
          <w:rFonts w:ascii="Times New Roman" w:hAnsi="Times New Roman"/>
        </w:rPr>
        <w:t xml:space="preserve"> </w:t>
      </w:r>
      <w:r w:rsidR="00A17272" w:rsidRPr="001B6CDA">
        <w:rPr>
          <w:rFonts w:ascii="Times New Roman" w:hAnsi="Times New Roman"/>
          <w:b/>
        </w:rPr>
        <w:t>C’est pourquoi il</w:t>
      </w:r>
      <w:r w:rsidR="00ED56DF">
        <w:rPr>
          <w:rFonts w:ascii="Times New Roman" w:hAnsi="Times New Roman"/>
          <w:b/>
        </w:rPr>
        <w:t>s</w:t>
      </w:r>
      <w:r w:rsidR="00A17272" w:rsidRPr="001B6CDA">
        <w:rPr>
          <w:rFonts w:ascii="Times New Roman" w:hAnsi="Times New Roman"/>
          <w:b/>
        </w:rPr>
        <w:t xml:space="preserve"> entend</w:t>
      </w:r>
      <w:r w:rsidR="00ED56DF">
        <w:rPr>
          <w:rFonts w:ascii="Times New Roman" w:hAnsi="Times New Roman"/>
          <w:b/>
        </w:rPr>
        <w:t>ent</w:t>
      </w:r>
      <w:r w:rsidR="00A17272" w:rsidRPr="001B6CDA">
        <w:rPr>
          <w:rFonts w:ascii="Times New Roman" w:hAnsi="Times New Roman"/>
          <w:b/>
        </w:rPr>
        <w:t xml:space="preserve"> organiser cette journée de sensibilisation pour lancer la réflexion sur </w:t>
      </w:r>
      <w:r w:rsidR="00CB5F8B" w:rsidRPr="001B6CDA">
        <w:rPr>
          <w:rFonts w:ascii="Times New Roman" w:hAnsi="Times New Roman"/>
          <w:b/>
        </w:rPr>
        <w:t>l’importance qui est à accorder aux activités de loisirs</w:t>
      </w:r>
      <w:r w:rsidR="00AC5379">
        <w:rPr>
          <w:rFonts w:ascii="Times New Roman" w:hAnsi="Times New Roman"/>
          <w:b/>
        </w:rPr>
        <w:t xml:space="preserve">, aux initiatives jeunes principalement au sein des </w:t>
      </w:r>
      <w:r w:rsidR="00ED56DF">
        <w:rPr>
          <w:rFonts w:ascii="Times New Roman" w:hAnsi="Times New Roman"/>
          <w:b/>
        </w:rPr>
        <w:t>établissements scolaires</w:t>
      </w:r>
      <w:r w:rsidR="00CB5F8B">
        <w:rPr>
          <w:rFonts w:ascii="Times New Roman" w:hAnsi="Times New Roman"/>
        </w:rPr>
        <w:t xml:space="preserve">, qui ne constituent </w:t>
      </w:r>
      <w:r w:rsidR="00AC5379">
        <w:rPr>
          <w:rFonts w:ascii="Times New Roman" w:hAnsi="Times New Roman"/>
        </w:rPr>
        <w:t xml:space="preserve">surtout </w:t>
      </w:r>
      <w:r w:rsidR="00CB5F8B">
        <w:rPr>
          <w:rFonts w:ascii="Times New Roman" w:hAnsi="Times New Roman"/>
        </w:rPr>
        <w:t>pas une perte de temps et d’énergie</w:t>
      </w:r>
      <w:r w:rsidR="00AC5379">
        <w:rPr>
          <w:rFonts w:ascii="Times New Roman" w:hAnsi="Times New Roman"/>
        </w:rPr>
        <w:t xml:space="preserve"> comme il est souvent tendance à</w:t>
      </w:r>
      <w:r w:rsidR="00CB5F8B">
        <w:rPr>
          <w:rFonts w:ascii="Times New Roman" w:hAnsi="Times New Roman"/>
        </w:rPr>
        <w:t xml:space="preserve"> le croire mais plutôt cet ensemble d’activités qui viennent en support à la formation du jeune, qui interviennent dans sa croissance</w:t>
      </w:r>
      <w:r w:rsidR="001B6CDA">
        <w:rPr>
          <w:rFonts w:ascii="Times New Roman" w:hAnsi="Times New Roman"/>
        </w:rPr>
        <w:t xml:space="preserve"> intellectuelle, physique et émotionnelle.</w:t>
      </w:r>
    </w:p>
    <w:p w:rsidR="00270CF7" w:rsidRDefault="00AE0682" w:rsidP="001B6CDA">
      <w:pPr>
        <w:spacing w:line="360" w:lineRule="auto"/>
        <w:jc w:val="both"/>
        <w:rPr>
          <w:rFonts w:ascii="Times New Roman" w:hAnsi="Times New Roman"/>
        </w:rPr>
      </w:pPr>
      <w:r w:rsidRPr="00AE0682">
        <w:rPr>
          <w:rFonts w:ascii="Times New Roman" w:hAnsi="Times New Roman"/>
          <w:b/>
        </w:rPr>
        <w:t xml:space="preserve">III. </w:t>
      </w:r>
      <w:r w:rsidRPr="00AE0682">
        <w:rPr>
          <w:rFonts w:ascii="Times New Roman" w:hAnsi="Times New Roman"/>
          <w:b/>
          <w:u w:val="single"/>
        </w:rPr>
        <w:t>OBJECTIFS POURSUIVIS</w:t>
      </w:r>
    </w:p>
    <w:p w:rsidR="001B6CDA" w:rsidRDefault="001B6CDA" w:rsidP="001B6C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Amener les gens de la communauté, </w:t>
      </w:r>
      <w:r w:rsidR="00080811">
        <w:rPr>
          <w:rFonts w:ascii="Times New Roman" w:hAnsi="Times New Roman"/>
        </w:rPr>
        <w:t>spécialement les responsables d’institutions scolaires</w:t>
      </w:r>
      <w:r>
        <w:rPr>
          <w:rFonts w:ascii="Times New Roman" w:hAnsi="Times New Roman"/>
        </w:rPr>
        <w:t xml:space="preserve"> à avoir une autre perception du loisir</w:t>
      </w:r>
      <w:r w:rsidR="00AE3392">
        <w:rPr>
          <w:rFonts w:ascii="Times New Roman" w:hAnsi="Times New Roman"/>
        </w:rPr>
        <w:t xml:space="preserve"> en y valorisant l’aspect éducatif</w:t>
      </w:r>
      <w:r>
        <w:rPr>
          <w:rFonts w:ascii="Times New Roman" w:hAnsi="Times New Roman"/>
        </w:rPr>
        <w:t>.</w:t>
      </w:r>
    </w:p>
    <w:p w:rsidR="001B6CDA" w:rsidRDefault="00AE3392" w:rsidP="001B6CD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Encourager les directeurs d’écoles à accorder plus de place </w:t>
      </w:r>
      <w:r w:rsidR="00AC7149">
        <w:rPr>
          <w:rFonts w:ascii="Times New Roman" w:hAnsi="Times New Roman"/>
        </w:rPr>
        <w:t xml:space="preserve"> aux activités de loisir </w:t>
      </w:r>
      <w:r>
        <w:rPr>
          <w:rFonts w:ascii="Times New Roman" w:hAnsi="Times New Roman"/>
        </w:rPr>
        <w:t xml:space="preserve">dans l’éducation qu’ils </w:t>
      </w:r>
      <w:r w:rsidR="00270CF7">
        <w:rPr>
          <w:rFonts w:ascii="Times New Roman" w:hAnsi="Times New Roman"/>
        </w:rPr>
        <w:t>fournissent</w:t>
      </w:r>
      <w:r>
        <w:rPr>
          <w:rFonts w:ascii="Times New Roman" w:hAnsi="Times New Roman"/>
        </w:rPr>
        <w:t xml:space="preserve"> au sein de leurs institutions.</w:t>
      </w:r>
    </w:p>
    <w:p w:rsidR="00270CF7" w:rsidRPr="00AE0682" w:rsidRDefault="00AE0682" w:rsidP="00270CF7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AE0682">
        <w:rPr>
          <w:rFonts w:ascii="Times New Roman" w:hAnsi="Times New Roman"/>
          <w:b/>
        </w:rPr>
        <w:t>IV.</w:t>
      </w:r>
      <w:r w:rsidR="00270CF7" w:rsidRPr="00AE0682">
        <w:rPr>
          <w:rFonts w:ascii="Times New Roman" w:hAnsi="Times New Roman"/>
          <w:b/>
        </w:rPr>
        <w:t xml:space="preserve"> </w:t>
      </w:r>
      <w:r w:rsidR="00270CF7" w:rsidRPr="00337840">
        <w:rPr>
          <w:rFonts w:ascii="Times New Roman" w:hAnsi="Times New Roman"/>
          <w:b/>
          <w:sz w:val="24"/>
          <w:szCs w:val="24"/>
          <w:u w:val="single"/>
        </w:rPr>
        <w:t>PUBLIC CIBLE</w:t>
      </w:r>
    </w:p>
    <w:p w:rsidR="00270CF7" w:rsidRPr="009D39FA" w:rsidRDefault="009D39FA" w:rsidP="00270CF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Plus d’une dizaine délégations d’écoles composées d’élèves</w:t>
      </w:r>
      <w:r w:rsidR="00080811">
        <w:rPr>
          <w:rFonts w:ascii="Times New Roman" w:hAnsi="Times New Roman"/>
        </w:rPr>
        <w:t xml:space="preserve"> des classes secondaires</w:t>
      </w:r>
      <w:r>
        <w:rPr>
          <w:rFonts w:ascii="Times New Roman" w:hAnsi="Times New Roman"/>
        </w:rPr>
        <w:t>, de responsables et de professeurs</w:t>
      </w:r>
      <w:r w:rsidR="00080811">
        <w:rPr>
          <w:rFonts w:ascii="Times New Roman" w:hAnsi="Times New Roman"/>
        </w:rPr>
        <w:t>.</w:t>
      </w:r>
    </w:p>
    <w:p w:rsidR="009D39FA" w:rsidRDefault="009D39FA" w:rsidP="00270CF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D39FA">
        <w:rPr>
          <w:rFonts w:ascii="Times New Roman" w:hAnsi="Times New Roman"/>
        </w:rPr>
        <w:t>Les associations de jeunes</w:t>
      </w:r>
    </w:p>
    <w:p w:rsidR="003D5422" w:rsidRPr="00337840" w:rsidRDefault="003D5422" w:rsidP="003D542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0682">
        <w:rPr>
          <w:rFonts w:ascii="Times New Roman" w:hAnsi="Times New Roman"/>
          <w:b/>
        </w:rPr>
        <w:t xml:space="preserve">V. </w:t>
      </w:r>
      <w:r w:rsidRPr="00337840">
        <w:rPr>
          <w:rFonts w:ascii="Times New Roman" w:hAnsi="Times New Roman"/>
          <w:b/>
          <w:sz w:val="24"/>
          <w:szCs w:val="24"/>
          <w:u w:val="single"/>
        </w:rPr>
        <w:t>ACTIVITES PREVUES</w:t>
      </w:r>
    </w:p>
    <w:p w:rsidR="00080811" w:rsidRDefault="003D5422" w:rsidP="00715B30">
      <w:pPr>
        <w:spacing w:line="360" w:lineRule="auto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Débat, speaker corner, </w:t>
      </w:r>
      <w:r w:rsidR="001C6DFA">
        <w:rPr>
          <w:rFonts w:ascii="Times New Roman" w:hAnsi="Times New Roman"/>
        </w:rPr>
        <w:t xml:space="preserve">excursion, </w:t>
      </w:r>
      <w:r w:rsidR="00ED56DF">
        <w:rPr>
          <w:rFonts w:ascii="Times New Roman" w:hAnsi="Times New Roman"/>
        </w:rPr>
        <w:t>causerie</w:t>
      </w:r>
      <w:r w:rsidR="00080811">
        <w:rPr>
          <w:rFonts w:ascii="Times New Roman" w:hAnsi="Times New Roman"/>
        </w:rPr>
        <w:t>.</w:t>
      </w:r>
    </w:p>
    <w:p w:rsidR="001A3BD6" w:rsidRDefault="001A3BD6" w:rsidP="00715B30">
      <w:pPr>
        <w:spacing w:line="360" w:lineRule="auto"/>
        <w:ind w:left="645"/>
        <w:jc w:val="both"/>
        <w:rPr>
          <w:rFonts w:ascii="Times New Roman" w:hAnsi="Times New Roman"/>
        </w:rPr>
      </w:pPr>
    </w:p>
    <w:p w:rsidR="002F6CF9" w:rsidRDefault="002F6CF9" w:rsidP="00715B30">
      <w:pPr>
        <w:spacing w:line="360" w:lineRule="auto"/>
        <w:ind w:left="64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D5422" w:rsidRDefault="00AE0682" w:rsidP="003D5422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356A1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VI. </w:t>
      </w:r>
      <w:r w:rsidRPr="00AE068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INTERVENTIONS</w:t>
      </w:r>
    </w:p>
    <w:p w:rsidR="008303B0" w:rsidRPr="00337840" w:rsidRDefault="00E16B14" w:rsidP="00715B30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Les jeunes </w:t>
      </w:r>
      <w:r w:rsidR="001C6DFA">
        <w:rPr>
          <w:rFonts w:ascii="Times New Roman" w:eastAsia="Times New Roman" w:hAnsi="Times New Roman"/>
          <w:bCs/>
          <w:sz w:val="24"/>
          <w:szCs w:val="24"/>
        </w:rPr>
        <w:t xml:space="preserve">du groupe vague du futur de Santo, </w:t>
      </w:r>
      <w:r w:rsidR="00337840">
        <w:rPr>
          <w:rFonts w:ascii="Times New Roman" w:eastAsia="Times New Roman" w:hAnsi="Times New Roman"/>
          <w:bCs/>
          <w:sz w:val="24"/>
          <w:szCs w:val="24"/>
        </w:rPr>
        <w:t>en collaboration avec d’autres regroupements de jeunes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37840">
        <w:rPr>
          <w:rFonts w:ascii="Times New Roman" w:eastAsia="Times New Roman" w:hAnsi="Times New Roman"/>
          <w:bCs/>
          <w:sz w:val="24"/>
          <w:szCs w:val="24"/>
        </w:rPr>
        <w:t>animeront les différentes activités de la journée.</w:t>
      </w:r>
    </w:p>
    <w:p w:rsidR="003D5422" w:rsidRPr="003E2E15" w:rsidRDefault="003E2E15" w:rsidP="003D54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68A6">
        <w:rPr>
          <w:rFonts w:ascii="Times New Roman" w:hAnsi="Times New Roman"/>
          <w:b/>
          <w:sz w:val="24"/>
          <w:szCs w:val="24"/>
        </w:rPr>
        <w:t>VII.</w:t>
      </w:r>
      <w:r w:rsidRPr="003E2E15">
        <w:rPr>
          <w:rFonts w:ascii="Times New Roman" w:hAnsi="Times New Roman"/>
          <w:sz w:val="24"/>
          <w:szCs w:val="24"/>
        </w:rPr>
        <w:t xml:space="preserve"> </w:t>
      </w:r>
      <w:r w:rsidR="00DD337A">
        <w:rPr>
          <w:rFonts w:ascii="Times New Roman" w:hAnsi="Times New Roman"/>
          <w:b/>
          <w:sz w:val="24"/>
          <w:szCs w:val="24"/>
          <w:u w:val="single"/>
        </w:rPr>
        <w:t>RESSOURCES UTILISEES</w:t>
      </w:r>
    </w:p>
    <w:p w:rsidR="00715B30" w:rsidRDefault="003E2E15" w:rsidP="00347457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Bus (tr</w:t>
      </w:r>
      <w:r w:rsidR="00ED56DF">
        <w:rPr>
          <w:rFonts w:ascii="Times New Roman" w:hAnsi="Times New Roman"/>
        </w:rPr>
        <w:t xml:space="preserve">ansport des délégations), </w:t>
      </w:r>
      <w:r w:rsidR="001C6DFA">
        <w:rPr>
          <w:rFonts w:ascii="Times New Roman" w:hAnsi="Times New Roman"/>
        </w:rPr>
        <w:t>maillots et képis</w:t>
      </w:r>
      <w:r w:rsidR="001A3BD6">
        <w:rPr>
          <w:rFonts w:ascii="Times New Roman" w:hAnsi="Times New Roman"/>
        </w:rPr>
        <w:t> </w:t>
      </w:r>
      <w:r w:rsidR="001C6DFA">
        <w:rPr>
          <w:rFonts w:ascii="Times New Roman" w:hAnsi="Times New Roman"/>
        </w:rPr>
        <w:t>; loc</w:t>
      </w:r>
      <w:r w:rsidR="00DD337A">
        <w:rPr>
          <w:rFonts w:ascii="Times New Roman" w:hAnsi="Times New Roman"/>
        </w:rPr>
        <w:t xml:space="preserve">aux du centre culturel </w:t>
      </w:r>
      <w:proofErr w:type="spellStart"/>
      <w:r w:rsidR="00DD337A">
        <w:rPr>
          <w:rFonts w:ascii="Times New Roman" w:hAnsi="Times New Roman"/>
        </w:rPr>
        <w:t>Dorcely</w:t>
      </w:r>
      <w:proofErr w:type="spellEnd"/>
      <w:r w:rsidR="00DD337A">
        <w:rPr>
          <w:rFonts w:ascii="Times New Roman" w:hAnsi="Times New Roman"/>
        </w:rPr>
        <w:t xml:space="preserve">, du musée Georges </w:t>
      </w:r>
      <w:proofErr w:type="spellStart"/>
      <w:r w:rsidR="00DD337A">
        <w:rPr>
          <w:rFonts w:ascii="Times New Roman" w:hAnsi="Times New Roman"/>
        </w:rPr>
        <w:t>Liautaud</w:t>
      </w:r>
      <w:proofErr w:type="spellEnd"/>
      <w:r w:rsidR="00DD337A">
        <w:rPr>
          <w:rFonts w:ascii="Times New Roman" w:hAnsi="Times New Roman"/>
        </w:rPr>
        <w:t xml:space="preserve">, de Source </w:t>
      </w:r>
      <w:proofErr w:type="spellStart"/>
      <w:r w:rsidR="00DD337A">
        <w:rPr>
          <w:rFonts w:ascii="Times New Roman" w:hAnsi="Times New Roman"/>
        </w:rPr>
        <w:t>Zabette</w:t>
      </w:r>
      <w:proofErr w:type="spellEnd"/>
      <w:r w:rsidR="00DD337A">
        <w:rPr>
          <w:rFonts w:ascii="Times New Roman" w:hAnsi="Times New Roman"/>
        </w:rPr>
        <w:t xml:space="preserve"> et du Parc Historique de la Canne-à-</w:t>
      </w:r>
      <w:r w:rsidR="006F1BAD">
        <w:rPr>
          <w:rFonts w:ascii="Times New Roman" w:hAnsi="Times New Roman"/>
        </w:rPr>
        <w:t>Sucre, bloc-notes, plumes, affiches, flyers, badge, Camera photo et vidéo.</w:t>
      </w:r>
    </w:p>
    <w:p w:rsidR="009968A6" w:rsidRPr="009968A6" w:rsidRDefault="00737D9D" w:rsidP="009968A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9968A6" w:rsidRPr="009968A6">
        <w:rPr>
          <w:rFonts w:ascii="Times New Roman" w:hAnsi="Times New Roman"/>
          <w:b/>
        </w:rPr>
        <w:t xml:space="preserve">X. </w:t>
      </w:r>
      <w:r w:rsidR="009968A6" w:rsidRPr="009968A6">
        <w:rPr>
          <w:rFonts w:ascii="Times New Roman" w:hAnsi="Times New Roman"/>
          <w:b/>
          <w:u w:val="single"/>
        </w:rPr>
        <w:t>RESULTATS ATTENDUS</w:t>
      </w:r>
    </w:p>
    <w:p w:rsidR="00080811" w:rsidRDefault="00080811" w:rsidP="0008081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 les espaces et activités de loisirs soient renforcés au sein des écoles de la zone.</w:t>
      </w:r>
    </w:p>
    <w:p w:rsidR="00F717AD" w:rsidRPr="00984F4B" w:rsidRDefault="00F717AD" w:rsidP="0008081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984F4B">
        <w:rPr>
          <w:rFonts w:ascii="Times New Roman" w:hAnsi="Times New Roman"/>
        </w:rPr>
        <w:t xml:space="preserve">Que les jeunes </w:t>
      </w:r>
      <w:r w:rsidR="000C120F" w:rsidRPr="00984F4B">
        <w:rPr>
          <w:rFonts w:ascii="Times New Roman" w:hAnsi="Times New Roman"/>
        </w:rPr>
        <w:t>découvrent</w:t>
      </w:r>
      <w:r w:rsidRPr="00984F4B">
        <w:rPr>
          <w:rFonts w:ascii="Times New Roman" w:hAnsi="Times New Roman"/>
        </w:rPr>
        <w:t xml:space="preserve"> </w:t>
      </w:r>
      <w:r w:rsidR="000C120F" w:rsidRPr="00984F4B">
        <w:rPr>
          <w:rFonts w:ascii="Times New Roman" w:hAnsi="Times New Roman"/>
        </w:rPr>
        <w:t>de nouveaux</w:t>
      </w:r>
      <w:r w:rsidRPr="00984F4B">
        <w:rPr>
          <w:rFonts w:ascii="Times New Roman" w:hAnsi="Times New Roman"/>
        </w:rPr>
        <w:t xml:space="preserve"> champs de loisirs </w:t>
      </w:r>
      <w:r w:rsidR="000C120F" w:rsidRPr="00984F4B">
        <w:rPr>
          <w:rFonts w:ascii="Times New Roman" w:hAnsi="Times New Roman"/>
        </w:rPr>
        <w:t>pouvant améliorer leur culture.</w:t>
      </w:r>
    </w:p>
    <w:p w:rsidR="001B6CDA" w:rsidRDefault="00080811" w:rsidP="0008081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 le </w:t>
      </w:r>
      <w:r w:rsidR="00876D82">
        <w:rPr>
          <w:rFonts w:ascii="Times New Roman" w:hAnsi="Times New Roman"/>
        </w:rPr>
        <w:t>Projet Vague Du Futur</w:t>
      </w:r>
      <w:r>
        <w:rPr>
          <w:rFonts w:ascii="Times New Roman" w:hAnsi="Times New Roman"/>
        </w:rPr>
        <w:t xml:space="preserve"> soit mieux connu dans la communauté</w:t>
      </w:r>
      <w:r w:rsidR="008303B0">
        <w:rPr>
          <w:rFonts w:ascii="Times New Roman" w:hAnsi="Times New Roman"/>
        </w:rPr>
        <w:t>.</w:t>
      </w:r>
    </w:p>
    <w:p w:rsidR="00737D9D" w:rsidRDefault="00737D9D" w:rsidP="00540C24">
      <w:pPr>
        <w:pStyle w:val="Title"/>
      </w:pPr>
    </w:p>
    <w:p w:rsidR="00737D9D" w:rsidRDefault="00737D9D" w:rsidP="00540C24">
      <w:pPr>
        <w:pStyle w:val="Title"/>
      </w:pPr>
    </w:p>
    <w:p w:rsidR="00737D9D" w:rsidRDefault="00737D9D" w:rsidP="00540C24">
      <w:pPr>
        <w:pStyle w:val="Title"/>
      </w:pPr>
    </w:p>
    <w:p w:rsidR="00737D9D" w:rsidRDefault="00737D9D" w:rsidP="00540C24">
      <w:pPr>
        <w:pStyle w:val="Title"/>
      </w:pPr>
    </w:p>
    <w:p w:rsidR="00737D9D" w:rsidRDefault="00737D9D" w:rsidP="00540C24">
      <w:pPr>
        <w:pStyle w:val="Title"/>
      </w:pPr>
    </w:p>
    <w:p w:rsidR="00737D9D" w:rsidRDefault="00737D9D" w:rsidP="00540C24">
      <w:pPr>
        <w:pStyle w:val="Title"/>
      </w:pPr>
    </w:p>
    <w:p w:rsidR="00737D9D" w:rsidRDefault="00737D9D" w:rsidP="00540C24">
      <w:pPr>
        <w:pStyle w:val="Title"/>
      </w:pPr>
    </w:p>
    <w:p w:rsidR="00737D9D" w:rsidRDefault="00737D9D" w:rsidP="00540C24">
      <w:pPr>
        <w:pStyle w:val="Title"/>
      </w:pPr>
    </w:p>
    <w:p w:rsidR="00540C24" w:rsidRDefault="00540C24" w:rsidP="00540C24">
      <w:pPr>
        <w:pStyle w:val="Title"/>
      </w:pPr>
      <w:r>
        <w:lastRenderedPageBreak/>
        <w:t>PROGRAMMATION DE LA JOURNEE</w:t>
      </w:r>
    </w:p>
    <w:p w:rsidR="00CB451A" w:rsidRPr="00CB451A" w:rsidRDefault="00CB451A" w:rsidP="00CB451A"/>
    <w:p w:rsidR="00E129CD" w:rsidRDefault="00E129CD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45FE5">
        <w:rPr>
          <w:rFonts w:ascii="Times New Roman" w:eastAsia="Times New Roman" w:hAnsi="Times New Roman"/>
          <w:b/>
          <w:bCs/>
          <w:sz w:val="24"/>
          <w:szCs w:val="24"/>
        </w:rPr>
        <w:t>Date</w:t>
      </w:r>
      <w:r w:rsidR="001A3BD6">
        <w:rPr>
          <w:rFonts w:ascii="Times New Roman" w:eastAsia="Times New Roman" w:hAnsi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: Samedi </w:t>
      </w:r>
      <w:r w:rsidR="00A22BB3">
        <w:rPr>
          <w:rFonts w:ascii="Times New Roman" w:eastAsia="Times New Roman" w:hAnsi="Times New Roman"/>
          <w:sz w:val="24"/>
          <w:szCs w:val="24"/>
        </w:rPr>
        <w:t>31 Mars 2012</w:t>
      </w:r>
    </w:p>
    <w:p w:rsidR="00CB451A" w:rsidRDefault="00E129CD" w:rsidP="00CB451A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45FE5">
        <w:rPr>
          <w:rFonts w:ascii="Times New Roman" w:eastAsia="Times New Roman" w:hAnsi="Times New Roman"/>
          <w:b/>
          <w:sz w:val="24"/>
          <w:szCs w:val="24"/>
        </w:rPr>
        <w:t>Lieu</w:t>
      </w:r>
      <w:r w:rsidR="001A3BD6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B451A">
        <w:rPr>
          <w:rFonts w:ascii="Times New Roman" w:eastAsia="Times New Roman" w:hAnsi="Times New Roman"/>
          <w:sz w:val="24"/>
          <w:szCs w:val="24"/>
        </w:rPr>
        <w:t xml:space="preserve">Centre Culturel </w:t>
      </w:r>
      <w:proofErr w:type="spellStart"/>
      <w:r w:rsidR="00CB451A">
        <w:rPr>
          <w:rFonts w:ascii="Times New Roman" w:eastAsia="Times New Roman" w:hAnsi="Times New Roman"/>
          <w:sz w:val="24"/>
          <w:szCs w:val="24"/>
        </w:rPr>
        <w:t>Dorcely</w:t>
      </w:r>
      <w:proofErr w:type="spellEnd"/>
      <w:r w:rsidR="00CB451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CB451A">
        <w:rPr>
          <w:rFonts w:ascii="Times New Roman" w:eastAsia="Times New Roman" w:hAnsi="Times New Roman"/>
          <w:sz w:val="24"/>
          <w:szCs w:val="24"/>
        </w:rPr>
        <w:t>santo</w:t>
      </w:r>
      <w:proofErr w:type="spellEnd"/>
      <w:r w:rsidR="00CB451A">
        <w:rPr>
          <w:rFonts w:ascii="Times New Roman" w:eastAsia="Times New Roman" w:hAnsi="Times New Roman"/>
          <w:sz w:val="24"/>
          <w:szCs w:val="24"/>
        </w:rPr>
        <w:t xml:space="preserve"> 6)</w:t>
      </w:r>
      <w:r w:rsidR="001A3BD6">
        <w:rPr>
          <w:rFonts w:ascii="Times New Roman" w:eastAsia="Times New Roman" w:hAnsi="Times New Roman"/>
          <w:sz w:val="24"/>
          <w:szCs w:val="24"/>
        </w:rPr>
        <w:t> </w:t>
      </w:r>
      <w:r w:rsidR="00CB451A">
        <w:rPr>
          <w:rFonts w:ascii="Times New Roman" w:eastAsia="Times New Roman" w:hAnsi="Times New Roman"/>
          <w:sz w:val="24"/>
          <w:szCs w:val="24"/>
        </w:rPr>
        <w:t xml:space="preserve">; musée Georges </w:t>
      </w:r>
      <w:proofErr w:type="spellStart"/>
      <w:r w:rsidR="00CB451A">
        <w:rPr>
          <w:rFonts w:ascii="Times New Roman" w:eastAsia="Times New Roman" w:hAnsi="Times New Roman"/>
          <w:sz w:val="24"/>
          <w:szCs w:val="24"/>
        </w:rPr>
        <w:t>Liautaud</w:t>
      </w:r>
      <w:proofErr w:type="spellEnd"/>
      <w:r w:rsidR="001A3BD6">
        <w:rPr>
          <w:rFonts w:ascii="Times New Roman" w:eastAsia="Times New Roman" w:hAnsi="Times New Roman"/>
          <w:sz w:val="24"/>
          <w:szCs w:val="24"/>
        </w:rPr>
        <w:t> </w:t>
      </w:r>
      <w:r w:rsidR="00CB451A">
        <w:rPr>
          <w:rFonts w:ascii="Times New Roman" w:eastAsia="Times New Roman" w:hAnsi="Times New Roman"/>
          <w:sz w:val="24"/>
          <w:szCs w:val="24"/>
        </w:rPr>
        <w:t xml:space="preserve">; Source </w:t>
      </w:r>
      <w:proofErr w:type="spellStart"/>
      <w:r w:rsidR="00CB451A">
        <w:rPr>
          <w:rFonts w:ascii="Times New Roman" w:eastAsia="Times New Roman" w:hAnsi="Times New Roman"/>
          <w:sz w:val="24"/>
          <w:szCs w:val="24"/>
        </w:rPr>
        <w:t>Zabette</w:t>
      </w:r>
      <w:proofErr w:type="spellEnd"/>
      <w:r w:rsidR="001A3BD6">
        <w:rPr>
          <w:rFonts w:ascii="Times New Roman" w:eastAsia="Times New Roman" w:hAnsi="Times New Roman"/>
          <w:sz w:val="24"/>
          <w:szCs w:val="24"/>
        </w:rPr>
        <w:t> </w:t>
      </w:r>
      <w:r w:rsidR="00CB451A">
        <w:rPr>
          <w:rFonts w:ascii="Times New Roman" w:eastAsia="Times New Roman" w:hAnsi="Times New Roman"/>
          <w:sz w:val="24"/>
          <w:szCs w:val="24"/>
        </w:rPr>
        <w:t xml:space="preserve">; Parc </w:t>
      </w:r>
    </w:p>
    <w:p w:rsidR="00CB451A" w:rsidRDefault="00CB451A" w:rsidP="00CB451A">
      <w:pPr>
        <w:spacing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Canne-à-Sucre. </w:t>
      </w:r>
    </w:p>
    <w:p w:rsidR="00E129CD" w:rsidRDefault="00E129CD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A45FE5">
        <w:rPr>
          <w:rFonts w:ascii="Times New Roman" w:eastAsia="Times New Roman" w:hAnsi="Times New Roman"/>
          <w:b/>
          <w:sz w:val="24"/>
          <w:szCs w:val="24"/>
        </w:rPr>
        <w:t>Thème de la journée</w:t>
      </w:r>
      <w:r w:rsidR="001A3BD6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: L’Accès des jeunes aux loisirs</w:t>
      </w:r>
    </w:p>
    <w:p w:rsidR="00E129CD" w:rsidRDefault="00E129CD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E129CD" w:rsidRPr="00E129CD" w:rsidRDefault="00493911" w:rsidP="00E129CD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>8h-8</w:t>
      </w:r>
      <w:r w:rsidR="00E129CD" w:rsidRPr="00E129CD">
        <w:rPr>
          <w:rFonts w:ascii="Times New Roman" w:eastAsia="Times New Roman" w:hAnsi="Times New Roman"/>
          <w:b/>
          <w:sz w:val="28"/>
          <w:szCs w:val="28"/>
        </w:rPr>
        <w:t>h</w:t>
      </w:r>
      <w:r>
        <w:rPr>
          <w:rFonts w:ascii="Times New Roman" w:eastAsia="Times New Roman" w:hAnsi="Times New Roman"/>
          <w:b/>
          <w:sz w:val="28"/>
          <w:szCs w:val="28"/>
        </w:rPr>
        <w:t>30</w:t>
      </w:r>
      <w:r w:rsidR="001A3BD6">
        <w:rPr>
          <w:rFonts w:ascii="Times New Roman" w:eastAsia="Times New Roman" w:hAnsi="Times New Roman"/>
          <w:b/>
          <w:sz w:val="28"/>
          <w:szCs w:val="28"/>
        </w:rPr>
        <w:t> </w:t>
      </w:r>
      <w:r w:rsidR="00E129CD" w:rsidRPr="00E129CD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E129CD" w:rsidRPr="00E129CD">
        <w:rPr>
          <w:rFonts w:ascii="Times New Roman" w:eastAsia="Times New Roman" w:hAnsi="Times New Roman"/>
          <w:b/>
          <w:sz w:val="28"/>
          <w:szCs w:val="28"/>
          <w:u w:val="single"/>
        </w:rPr>
        <w:t>Cérémonie d’ouverture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493911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 xml:space="preserve">Centre Culturel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Dorcely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E129CD" w:rsidRDefault="00493911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8h00 – 8h05</w:t>
      </w:r>
      <w:r w:rsidR="00503BB4">
        <w:rPr>
          <w:rFonts w:ascii="Times New Roman" w:eastAsia="Times New Roman" w:hAnsi="Times New Roman"/>
          <w:sz w:val="24"/>
          <w:szCs w:val="24"/>
        </w:rPr>
        <w:tab/>
      </w:r>
      <w:r w:rsidR="00E129CD">
        <w:rPr>
          <w:rFonts w:ascii="Times New Roman" w:eastAsia="Times New Roman" w:hAnsi="Times New Roman"/>
          <w:sz w:val="24"/>
          <w:szCs w:val="24"/>
        </w:rPr>
        <w:t xml:space="preserve">  </w:t>
      </w:r>
      <w:r w:rsidR="00503BB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Mot de Bienvenue</w:t>
      </w:r>
    </w:p>
    <w:p w:rsidR="00E129CD" w:rsidRDefault="00493911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8h05 – 8h10</w:t>
      </w:r>
      <w:r w:rsidR="00E129CD">
        <w:rPr>
          <w:rFonts w:ascii="Times New Roman" w:eastAsia="Times New Roman" w:hAnsi="Times New Roman"/>
          <w:sz w:val="24"/>
          <w:szCs w:val="24"/>
        </w:rPr>
        <w:t xml:space="preserve">    </w:t>
      </w:r>
      <w:r w:rsidR="00503BB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Consignes pour la Journée</w:t>
      </w:r>
    </w:p>
    <w:p w:rsidR="00E129CD" w:rsidRDefault="003247D2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8h10 </w:t>
      </w:r>
      <w:r w:rsidR="001A3BD6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8h15</w:t>
      </w:r>
      <w:r w:rsidR="00E129CD">
        <w:rPr>
          <w:rFonts w:ascii="Times New Roman" w:eastAsia="Times New Roman" w:hAnsi="Times New Roman"/>
          <w:sz w:val="24"/>
          <w:szCs w:val="24"/>
        </w:rPr>
        <w:tab/>
      </w:r>
      <w:r w:rsidR="00503BB4">
        <w:rPr>
          <w:rFonts w:ascii="Times New Roman" w:eastAsia="Times New Roman" w:hAnsi="Times New Roman"/>
          <w:sz w:val="24"/>
          <w:szCs w:val="24"/>
        </w:rPr>
        <w:t xml:space="preserve">   </w:t>
      </w:r>
      <w:r w:rsidR="00E129CD">
        <w:rPr>
          <w:rFonts w:ascii="Times New Roman" w:eastAsia="Times New Roman" w:hAnsi="Times New Roman"/>
          <w:sz w:val="24"/>
          <w:szCs w:val="24"/>
        </w:rPr>
        <w:t xml:space="preserve"> </w:t>
      </w:r>
      <w:r w:rsidR="00503BB4">
        <w:rPr>
          <w:rFonts w:ascii="Times New Roman" w:eastAsia="Times New Roman" w:hAnsi="Times New Roman"/>
          <w:sz w:val="24"/>
          <w:szCs w:val="24"/>
        </w:rPr>
        <w:tab/>
      </w:r>
      <w:r w:rsidR="00A22BB3">
        <w:rPr>
          <w:rFonts w:ascii="Times New Roman" w:eastAsia="Times New Roman" w:hAnsi="Times New Roman"/>
          <w:sz w:val="24"/>
          <w:szCs w:val="24"/>
        </w:rPr>
        <w:t xml:space="preserve">Présentation du Projet </w:t>
      </w:r>
      <w:r w:rsidR="00E129CD">
        <w:rPr>
          <w:rFonts w:ascii="Times New Roman" w:eastAsia="Times New Roman" w:hAnsi="Times New Roman"/>
          <w:sz w:val="24"/>
          <w:szCs w:val="24"/>
        </w:rPr>
        <w:t>Vague du Futur (Bellegarde Wisguerby)</w:t>
      </w:r>
    </w:p>
    <w:p w:rsidR="00E129CD" w:rsidRDefault="003247D2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8h 15 – 8h20</w:t>
      </w:r>
      <w:r w:rsidR="00E129CD">
        <w:rPr>
          <w:rFonts w:ascii="Times New Roman" w:eastAsia="Times New Roman" w:hAnsi="Times New Roman"/>
          <w:sz w:val="24"/>
          <w:szCs w:val="24"/>
        </w:rPr>
        <w:t xml:space="preserve">    </w:t>
      </w:r>
      <w:r w:rsidR="00503BB4">
        <w:rPr>
          <w:rFonts w:ascii="Times New Roman" w:eastAsia="Times New Roman" w:hAnsi="Times New Roman"/>
          <w:sz w:val="24"/>
          <w:szCs w:val="24"/>
        </w:rPr>
        <w:tab/>
      </w:r>
      <w:r w:rsidR="00E129CD">
        <w:rPr>
          <w:rFonts w:ascii="Times New Roman" w:eastAsia="Times New Roman" w:hAnsi="Times New Roman"/>
          <w:sz w:val="24"/>
          <w:szCs w:val="24"/>
        </w:rPr>
        <w:t xml:space="preserve"> </w:t>
      </w:r>
      <w:r w:rsidR="0085518D">
        <w:rPr>
          <w:rFonts w:ascii="Times New Roman" w:eastAsia="Times New Roman" w:hAnsi="Times New Roman"/>
          <w:sz w:val="24"/>
          <w:szCs w:val="24"/>
        </w:rPr>
        <w:t>Plaidoyer pour une nouvelle politique de jeunesse</w:t>
      </w:r>
      <w:r w:rsidR="00607311">
        <w:rPr>
          <w:rFonts w:ascii="Times New Roman" w:eastAsia="Times New Roman" w:hAnsi="Times New Roman"/>
          <w:sz w:val="24"/>
          <w:szCs w:val="24"/>
        </w:rPr>
        <w:t xml:space="preserve"> (sketch)</w:t>
      </w:r>
    </w:p>
    <w:p w:rsidR="00503BB4" w:rsidRPr="003247D2" w:rsidRDefault="003247D2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3247D2">
        <w:rPr>
          <w:rFonts w:ascii="Times New Roman" w:eastAsia="Times New Roman" w:hAnsi="Times New Roman"/>
          <w:sz w:val="24"/>
          <w:szCs w:val="24"/>
        </w:rPr>
        <w:t>8h20 – 8h25</w:t>
      </w:r>
      <w:r w:rsidR="00503BB4" w:rsidRPr="003247D2">
        <w:rPr>
          <w:rFonts w:ascii="Times New Roman" w:eastAsia="Times New Roman" w:hAnsi="Times New Roman"/>
          <w:sz w:val="24"/>
          <w:szCs w:val="24"/>
        </w:rPr>
        <w:t xml:space="preserve">    </w:t>
      </w:r>
      <w:r w:rsidR="00503BB4" w:rsidRPr="003247D2">
        <w:rPr>
          <w:rFonts w:ascii="Times New Roman" w:eastAsia="Times New Roman" w:hAnsi="Times New Roman"/>
          <w:sz w:val="24"/>
          <w:szCs w:val="24"/>
        </w:rPr>
        <w:tab/>
      </w:r>
      <w:r w:rsidRPr="003247D2">
        <w:rPr>
          <w:rFonts w:ascii="Times New Roman" w:eastAsia="Times New Roman" w:hAnsi="Times New Roman"/>
          <w:sz w:val="24"/>
          <w:szCs w:val="24"/>
        </w:rPr>
        <w:t>Sketch</w:t>
      </w:r>
      <w:r w:rsidR="0085518D" w:rsidRPr="003247D2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="00503BB4" w:rsidRPr="003247D2">
        <w:rPr>
          <w:rFonts w:ascii="Times New Roman" w:eastAsia="Times New Roman" w:hAnsi="Times New Roman"/>
          <w:sz w:val="24"/>
          <w:szCs w:val="24"/>
        </w:rPr>
        <w:tab/>
      </w:r>
    </w:p>
    <w:p w:rsidR="003247D2" w:rsidRDefault="003247D2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3247D2">
        <w:rPr>
          <w:rFonts w:ascii="Times New Roman" w:eastAsia="Times New Roman" w:hAnsi="Times New Roman"/>
          <w:sz w:val="24"/>
          <w:szCs w:val="24"/>
        </w:rPr>
        <w:t>8</w:t>
      </w:r>
      <w:r w:rsidR="00503BB4" w:rsidRPr="00503BB4"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25 – 8h</w:t>
      </w:r>
      <w:r w:rsidR="00503BB4" w:rsidRPr="00503BB4">
        <w:rPr>
          <w:rFonts w:ascii="Times New Roman" w:eastAsia="Times New Roman" w:hAnsi="Times New Roman"/>
          <w:sz w:val="24"/>
          <w:szCs w:val="24"/>
        </w:rPr>
        <w:t>30</w:t>
      </w:r>
      <w:r w:rsidR="0085518D" w:rsidRPr="00503BB4">
        <w:rPr>
          <w:rFonts w:ascii="Times New Roman" w:eastAsia="Times New Roman" w:hAnsi="Times New Roman"/>
          <w:sz w:val="24"/>
          <w:szCs w:val="24"/>
        </w:rPr>
        <w:t xml:space="preserve"> </w:t>
      </w:r>
      <w:r w:rsidR="00503BB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ab/>
        <w:t>Distribution de maillots et Képis</w:t>
      </w:r>
    </w:p>
    <w:p w:rsidR="003247D2" w:rsidRDefault="003247D2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8h30 </w:t>
      </w:r>
      <w:r w:rsidR="001A3BD6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9h00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Départ des délégations vers Village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Nouailles</w:t>
      </w:r>
      <w:proofErr w:type="spellEnd"/>
    </w:p>
    <w:p w:rsidR="003247D2" w:rsidRDefault="003247D2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9h00 – 9h10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Speaker Corner</w:t>
      </w:r>
      <w:r w:rsidR="001A3BD6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: L’importance du loisir dans la formation académique.</w:t>
      </w:r>
    </w:p>
    <w:p w:rsidR="003247D2" w:rsidRDefault="00C3644F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9h1</w:t>
      </w:r>
      <w:r w:rsidR="003247D2">
        <w:rPr>
          <w:rFonts w:ascii="Times New Roman" w:eastAsia="Times New Roman" w:hAnsi="Times New Roman"/>
          <w:sz w:val="24"/>
          <w:szCs w:val="24"/>
        </w:rPr>
        <w:t>0 – 9h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3247D2">
        <w:rPr>
          <w:rFonts w:ascii="Times New Roman" w:eastAsia="Times New Roman" w:hAnsi="Times New Roman"/>
          <w:sz w:val="24"/>
          <w:szCs w:val="24"/>
        </w:rPr>
        <w:t>0</w:t>
      </w:r>
      <w:r w:rsidR="003247D2">
        <w:rPr>
          <w:rFonts w:ascii="Times New Roman" w:eastAsia="Times New Roman" w:hAnsi="Times New Roman"/>
          <w:sz w:val="24"/>
          <w:szCs w:val="24"/>
        </w:rPr>
        <w:tab/>
      </w:r>
      <w:r w:rsidR="003247D2">
        <w:rPr>
          <w:rFonts w:ascii="Times New Roman" w:eastAsia="Times New Roman" w:hAnsi="Times New Roman"/>
          <w:sz w:val="24"/>
          <w:szCs w:val="24"/>
        </w:rPr>
        <w:tab/>
        <w:t xml:space="preserve">Visite du Musée Georges </w:t>
      </w:r>
      <w:proofErr w:type="spellStart"/>
      <w:r w:rsidR="003247D2">
        <w:rPr>
          <w:rFonts w:ascii="Times New Roman" w:eastAsia="Times New Roman" w:hAnsi="Times New Roman"/>
          <w:sz w:val="24"/>
          <w:szCs w:val="24"/>
        </w:rPr>
        <w:t>Liautaud</w:t>
      </w:r>
      <w:proofErr w:type="spellEnd"/>
    </w:p>
    <w:p w:rsidR="003247D2" w:rsidRDefault="003247D2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C3644F">
        <w:rPr>
          <w:rFonts w:ascii="Times New Roman" w:eastAsia="Times New Roman" w:hAnsi="Times New Roman"/>
          <w:sz w:val="24"/>
          <w:szCs w:val="24"/>
        </w:rPr>
        <w:t>h2</w:t>
      </w:r>
      <w:r>
        <w:rPr>
          <w:rFonts w:ascii="Times New Roman" w:eastAsia="Times New Roman" w:hAnsi="Times New Roman"/>
          <w:sz w:val="24"/>
          <w:szCs w:val="24"/>
        </w:rPr>
        <w:t>0 – 9h</w:t>
      </w:r>
      <w:r w:rsidR="00C3644F">
        <w:rPr>
          <w:rFonts w:ascii="Times New Roman" w:eastAsia="Times New Roman" w:hAnsi="Times New Roman"/>
          <w:sz w:val="24"/>
          <w:szCs w:val="24"/>
        </w:rPr>
        <w:t>45</w:t>
      </w:r>
      <w:r w:rsidR="00C3644F">
        <w:rPr>
          <w:rFonts w:ascii="Times New Roman" w:eastAsia="Times New Roman" w:hAnsi="Times New Roman"/>
          <w:sz w:val="24"/>
          <w:szCs w:val="24"/>
        </w:rPr>
        <w:tab/>
      </w:r>
      <w:r w:rsidR="00C3644F">
        <w:rPr>
          <w:rFonts w:ascii="Times New Roman" w:eastAsia="Times New Roman" w:hAnsi="Times New Roman"/>
          <w:sz w:val="24"/>
          <w:szCs w:val="24"/>
        </w:rPr>
        <w:tab/>
        <w:t>Visite de 4 ateliers de sculpture</w:t>
      </w:r>
    </w:p>
    <w:p w:rsidR="00C3644F" w:rsidRDefault="00C3644F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9h50 – 10h20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Départ vers Source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Zabette</w:t>
      </w:r>
      <w:proofErr w:type="spellEnd"/>
    </w:p>
    <w:p w:rsidR="00C3644F" w:rsidRDefault="00C3644F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10h20 – 10h30</w:t>
      </w:r>
      <w:r>
        <w:rPr>
          <w:rFonts w:ascii="Times New Roman" w:eastAsia="Times New Roman" w:hAnsi="Times New Roman"/>
          <w:sz w:val="24"/>
          <w:szCs w:val="24"/>
        </w:rPr>
        <w:tab/>
        <w:t>Visite du Site</w:t>
      </w:r>
    </w:p>
    <w:p w:rsidR="00C3644F" w:rsidRDefault="00C3644F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10h30 </w:t>
      </w:r>
      <w:r w:rsidR="00F848F9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848F9">
        <w:rPr>
          <w:rFonts w:ascii="Times New Roman" w:eastAsia="Times New Roman" w:hAnsi="Times New Roman"/>
          <w:sz w:val="24"/>
          <w:szCs w:val="24"/>
        </w:rPr>
        <w:t>10h45</w:t>
      </w:r>
      <w:r w:rsidR="00F848F9">
        <w:rPr>
          <w:rFonts w:ascii="Times New Roman" w:eastAsia="Times New Roman" w:hAnsi="Times New Roman"/>
          <w:sz w:val="24"/>
          <w:szCs w:val="24"/>
        </w:rPr>
        <w:tab/>
        <w:t>Atelier de réflexion</w:t>
      </w:r>
      <w:r w:rsidR="001A3BD6">
        <w:rPr>
          <w:rFonts w:ascii="Times New Roman" w:eastAsia="Times New Roman" w:hAnsi="Times New Roman"/>
          <w:sz w:val="24"/>
          <w:szCs w:val="24"/>
        </w:rPr>
        <w:t> </w:t>
      </w:r>
      <w:r w:rsidR="00F848F9">
        <w:rPr>
          <w:rFonts w:ascii="Times New Roman" w:eastAsia="Times New Roman" w:hAnsi="Times New Roman"/>
          <w:sz w:val="24"/>
          <w:szCs w:val="24"/>
        </w:rPr>
        <w:t xml:space="preserve">: Qu’est-ce qui pourrait être fait pour établir une </w:t>
      </w:r>
    </w:p>
    <w:p w:rsidR="00F848F9" w:rsidRDefault="00F848F9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Meilleure politique de loisirs pour les jeunes haïtiens</w:t>
      </w:r>
      <w:r w:rsidR="001A3BD6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?</w:t>
      </w:r>
    </w:p>
    <w:p w:rsidR="00F848F9" w:rsidRDefault="00F848F9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10h45 – 11h 45</w:t>
      </w:r>
      <w:r>
        <w:rPr>
          <w:rFonts w:ascii="Times New Roman" w:eastAsia="Times New Roman" w:hAnsi="Times New Roman"/>
          <w:sz w:val="24"/>
          <w:szCs w:val="24"/>
        </w:rPr>
        <w:tab/>
        <w:t xml:space="preserve">Débat autour de </w:t>
      </w:r>
      <w:r w:rsidRPr="00F848F9">
        <w:rPr>
          <w:rFonts w:ascii="Times New Roman" w:eastAsia="Times New Roman" w:hAnsi="Times New Roman"/>
          <w:b/>
          <w:sz w:val="24"/>
          <w:szCs w:val="24"/>
        </w:rPr>
        <w:t>Gouverneur de La Rosée</w:t>
      </w:r>
      <w:r>
        <w:rPr>
          <w:rFonts w:ascii="Times New Roman" w:eastAsia="Times New Roman" w:hAnsi="Times New Roman"/>
          <w:sz w:val="24"/>
          <w:szCs w:val="24"/>
        </w:rPr>
        <w:t xml:space="preserve"> de Jacques Roumain</w:t>
      </w:r>
    </w:p>
    <w:p w:rsidR="00C3644F" w:rsidRDefault="00F848F9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11h 50 – 12h25</w:t>
      </w:r>
      <w:r>
        <w:rPr>
          <w:rFonts w:ascii="Times New Roman" w:eastAsia="Times New Roman" w:hAnsi="Times New Roman"/>
          <w:sz w:val="24"/>
          <w:szCs w:val="24"/>
        </w:rPr>
        <w:tab/>
        <w:t>Diner</w:t>
      </w:r>
    </w:p>
    <w:p w:rsidR="00F848F9" w:rsidRDefault="00F848F9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12h30 – 1h30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Départ vers le Parc Historique de la Canne-à-Sucre</w:t>
      </w:r>
    </w:p>
    <w:p w:rsidR="00367C08" w:rsidRDefault="00367C08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1h30 – 2h00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Restitution des ateliers </w:t>
      </w:r>
    </w:p>
    <w:p w:rsidR="00367C08" w:rsidRDefault="00367C08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2h00 – 2h10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Témoignage (Sketch)</w:t>
      </w:r>
      <w:r w:rsidR="001A3BD6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: Nos parents et les Loisirs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F848F9" w:rsidRPr="00367C08" w:rsidRDefault="00367C08" w:rsidP="00E129CD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2h10 – 2h50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Public Forum</w:t>
      </w:r>
      <w:r w:rsidR="001A3BD6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367C08">
        <w:rPr>
          <w:rFonts w:ascii="Times New Roman" w:eastAsia="Times New Roman" w:hAnsi="Times New Roman"/>
          <w:b/>
          <w:sz w:val="24"/>
          <w:szCs w:val="24"/>
        </w:rPr>
        <w:t xml:space="preserve">Les émissions sportives sont plus instructives que les </w:t>
      </w:r>
    </w:p>
    <w:p w:rsidR="00367C08" w:rsidRDefault="00367C08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367C08">
        <w:rPr>
          <w:rFonts w:ascii="Times New Roman" w:eastAsia="Times New Roman" w:hAnsi="Times New Roman"/>
          <w:b/>
          <w:sz w:val="24"/>
          <w:szCs w:val="24"/>
        </w:rPr>
        <w:tab/>
      </w:r>
      <w:r w:rsidRPr="00367C08">
        <w:rPr>
          <w:rFonts w:ascii="Times New Roman" w:eastAsia="Times New Roman" w:hAnsi="Times New Roman"/>
          <w:b/>
          <w:sz w:val="24"/>
          <w:szCs w:val="24"/>
        </w:rPr>
        <w:tab/>
      </w:r>
      <w:r w:rsidRPr="00367C08">
        <w:rPr>
          <w:rFonts w:ascii="Times New Roman" w:eastAsia="Times New Roman" w:hAnsi="Times New Roman"/>
          <w:b/>
          <w:sz w:val="24"/>
          <w:szCs w:val="24"/>
        </w:rPr>
        <w:tab/>
        <w:t>feuilletons télévisés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67C08" w:rsidRDefault="00CB451A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2h50 – 2h55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092848">
        <w:rPr>
          <w:rFonts w:ascii="Times New Roman" w:eastAsia="Times New Roman" w:hAnsi="Times New Roman"/>
          <w:sz w:val="24"/>
          <w:szCs w:val="24"/>
        </w:rPr>
        <w:t>Synthèse de la journée et mots de la fin</w:t>
      </w:r>
    </w:p>
    <w:p w:rsidR="00092848" w:rsidRDefault="00092848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3h00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Fin de la Journée / Retour des délégations</w:t>
      </w:r>
    </w:p>
    <w:p w:rsidR="00367C08" w:rsidRDefault="00367C08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848F9" w:rsidRDefault="00F848F9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848F9" w:rsidRDefault="00F848F9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848F9" w:rsidRDefault="00F848F9" w:rsidP="00E129C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1011A5" w:rsidRDefault="001011A5" w:rsidP="00CA3FD1">
      <w:pPr>
        <w:spacing w:line="240" w:lineRule="auto"/>
        <w:rPr>
          <w:rFonts w:ascii="Times New Roman" w:eastAsia="Times New Roman" w:hAnsi="Times New Roman"/>
        </w:rPr>
      </w:pPr>
    </w:p>
    <w:p w:rsidR="001011A5" w:rsidRDefault="001011A5" w:rsidP="00CA3FD1">
      <w:pPr>
        <w:spacing w:line="240" w:lineRule="auto"/>
        <w:rPr>
          <w:rFonts w:ascii="Times New Roman" w:eastAsia="Times New Roman" w:hAnsi="Times New Roman"/>
        </w:rPr>
      </w:pPr>
    </w:p>
    <w:p w:rsidR="001011A5" w:rsidRDefault="001011A5" w:rsidP="00CA3FD1">
      <w:pPr>
        <w:spacing w:line="240" w:lineRule="auto"/>
        <w:rPr>
          <w:rFonts w:ascii="Times New Roman" w:eastAsia="Times New Roman" w:hAnsi="Times New Roman"/>
        </w:rPr>
      </w:pPr>
    </w:p>
    <w:p w:rsidR="001011A5" w:rsidRDefault="001011A5" w:rsidP="00CA3FD1">
      <w:pPr>
        <w:spacing w:line="240" w:lineRule="auto"/>
        <w:rPr>
          <w:rFonts w:ascii="Times New Roman" w:eastAsia="Times New Roman" w:hAnsi="Times New Roman"/>
        </w:rPr>
      </w:pPr>
    </w:p>
    <w:p w:rsidR="001011A5" w:rsidRDefault="001011A5" w:rsidP="00CA3FD1">
      <w:pPr>
        <w:spacing w:line="240" w:lineRule="auto"/>
        <w:rPr>
          <w:rFonts w:ascii="Times New Roman" w:eastAsia="Times New Roman" w:hAnsi="Times New Roman"/>
        </w:rPr>
      </w:pPr>
    </w:p>
    <w:p w:rsidR="001011A5" w:rsidRDefault="001011A5" w:rsidP="00CA3FD1">
      <w:pPr>
        <w:spacing w:line="240" w:lineRule="auto"/>
        <w:rPr>
          <w:rFonts w:ascii="Times New Roman" w:eastAsia="Times New Roman" w:hAnsi="Times New Roman"/>
        </w:rPr>
      </w:pPr>
    </w:p>
    <w:p w:rsidR="001011A5" w:rsidRDefault="001011A5" w:rsidP="00CA3FD1">
      <w:pPr>
        <w:spacing w:line="240" w:lineRule="auto"/>
        <w:rPr>
          <w:rFonts w:ascii="Times New Roman" w:eastAsia="Times New Roman" w:hAnsi="Times New Roman"/>
        </w:rPr>
      </w:pPr>
    </w:p>
    <w:p w:rsidR="001011A5" w:rsidRDefault="001011A5" w:rsidP="00CA3FD1">
      <w:pPr>
        <w:spacing w:line="240" w:lineRule="auto"/>
        <w:rPr>
          <w:rFonts w:ascii="Times New Roman" w:eastAsia="Times New Roman" w:hAnsi="Times New Roman"/>
        </w:rPr>
      </w:pPr>
    </w:p>
    <w:p w:rsidR="001011A5" w:rsidRDefault="001011A5" w:rsidP="00CA3FD1">
      <w:pPr>
        <w:spacing w:line="240" w:lineRule="auto"/>
        <w:rPr>
          <w:rFonts w:ascii="Times New Roman" w:eastAsia="Times New Roman" w:hAnsi="Times New Roman"/>
        </w:rPr>
      </w:pPr>
    </w:p>
    <w:p w:rsidR="001011A5" w:rsidRDefault="001011A5" w:rsidP="00CA3FD1">
      <w:pPr>
        <w:spacing w:line="240" w:lineRule="auto"/>
        <w:rPr>
          <w:rFonts w:ascii="Times New Roman" w:eastAsia="Times New Roman" w:hAnsi="Times New Roman"/>
        </w:rPr>
      </w:pPr>
    </w:p>
    <w:p w:rsidR="001011A5" w:rsidRDefault="001011A5" w:rsidP="00CA3FD1">
      <w:pPr>
        <w:spacing w:line="240" w:lineRule="auto"/>
        <w:rPr>
          <w:rFonts w:ascii="Times New Roman" w:eastAsia="Times New Roman" w:hAnsi="Times New Roman"/>
        </w:rPr>
      </w:pPr>
    </w:p>
    <w:p w:rsidR="00DD290A" w:rsidRDefault="00DD290A" w:rsidP="00CA3FD1">
      <w:pPr>
        <w:spacing w:line="240" w:lineRule="auto"/>
        <w:rPr>
          <w:rFonts w:ascii="Times New Roman" w:eastAsia="Times New Roman" w:hAnsi="Times New Roman"/>
        </w:rPr>
      </w:pPr>
    </w:p>
    <w:tbl>
      <w:tblPr>
        <w:tblW w:w="7724" w:type="dxa"/>
        <w:tblLook w:val="04A0" w:firstRow="1" w:lastRow="0" w:firstColumn="1" w:lastColumn="0" w:noHBand="0" w:noVBand="1"/>
      </w:tblPr>
      <w:tblGrid>
        <w:gridCol w:w="3199"/>
        <w:gridCol w:w="1102"/>
        <w:gridCol w:w="1075"/>
        <w:gridCol w:w="2112"/>
        <w:gridCol w:w="236"/>
      </w:tblGrid>
      <w:tr w:rsidR="00DD290A" w:rsidRPr="00DD290A" w:rsidTr="001006BE">
        <w:trPr>
          <w:gridAfter w:val="1"/>
          <w:wAfter w:w="236" w:type="dxa"/>
          <w:trHeight w:val="345"/>
        </w:trPr>
        <w:tc>
          <w:tcPr>
            <w:tcW w:w="7488" w:type="dxa"/>
            <w:gridSpan w:val="4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000000" w:fill="F2F2F2"/>
            <w:vAlign w:val="bottom"/>
            <w:hideMark/>
          </w:tcPr>
          <w:p w:rsidR="00DD290A" w:rsidRPr="00D461A5" w:rsidRDefault="00DD290A" w:rsidP="00D461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461A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Budget Prévisionnel de la </w:t>
            </w:r>
            <w:r w:rsidR="001011A5" w:rsidRPr="00D461A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Journée</w:t>
            </w:r>
            <w:r w:rsidRPr="00D461A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de Sensibilisation du 31 mars 2012                                    </w:t>
            </w:r>
            <w:r w:rsidR="00EE371B" w:rsidRPr="00D461A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Initiée par Vague Du Futur de Santo</w:t>
            </w:r>
          </w:p>
        </w:tc>
      </w:tr>
      <w:tr w:rsidR="00DD290A" w:rsidRPr="00DD290A" w:rsidTr="001006BE">
        <w:trPr>
          <w:gridAfter w:val="1"/>
          <w:wAfter w:w="236" w:type="dxa"/>
          <w:trHeight w:val="345"/>
        </w:trPr>
        <w:tc>
          <w:tcPr>
            <w:tcW w:w="7488" w:type="dxa"/>
            <w:gridSpan w:val="4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:rsidR="00DD290A" w:rsidRPr="00DD290A" w:rsidRDefault="00DD290A" w:rsidP="00EE37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E371B" w:rsidRPr="00DD290A" w:rsidTr="001006BE">
        <w:trPr>
          <w:gridAfter w:val="1"/>
          <w:wAfter w:w="236" w:type="dxa"/>
          <w:trHeight w:val="317"/>
        </w:trPr>
        <w:tc>
          <w:tcPr>
            <w:tcW w:w="319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DD290A" w:rsidRDefault="006072AA" w:rsidP="00EE371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Rubrique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DD290A" w:rsidRDefault="00EE371B" w:rsidP="00EE371B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D290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Quantité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DD290A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290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Prix </w:t>
            </w:r>
            <w:proofErr w:type="spellStart"/>
            <w:r w:rsidRPr="00DD290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unitaire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DD290A" w:rsidRDefault="00EE371B" w:rsidP="00D550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D290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Prix total</w:t>
            </w:r>
            <w:r w:rsidR="00D550A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en Gourdes</w:t>
            </w:r>
          </w:p>
        </w:tc>
      </w:tr>
      <w:tr w:rsidR="00EE371B" w:rsidRPr="001006BE" w:rsidTr="001006BE">
        <w:trPr>
          <w:gridAfter w:val="1"/>
          <w:wAfter w:w="236" w:type="dxa"/>
          <w:trHeight w:val="302"/>
        </w:trPr>
        <w:tc>
          <w:tcPr>
            <w:tcW w:w="319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Transport / location de bus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 xml:space="preserve">HTG </w:t>
            </w:r>
            <w:r w:rsidR="001006BE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 xml:space="preserve">     7,</w:t>
            </w: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500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1006BE" w:rsidRDefault="0095022B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12</w:t>
            </w:r>
            <w:r w:rsidR="00EA1054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,</w:t>
            </w: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5</w:t>
            </w:r>
            <w:r w:rsidR="00EE371B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EE371B" w:rsidRPr="00DD290A" w:rsidTr="001006BE">
        <w:trPr>
          <w:gridAfter w:val="1"/>
          <w:wAfter w:w="236" w:type="dxa"/>
          <w:trHeight w:val="302"/>
        </w:trPr>
        <w:tc>
          <w:tcPr>
            <w:tcW w:w="319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DD290A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D290A">
              <w:rPr>
                <w:rFonts w:eastAsia="Times New Roman"/>
                <w:b/>
                <w:bCs/>
                <w:color w:val="000000"/>
              </w:rPr>
              <w:t>Nourriture et Boisson des participants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DD290A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DD290A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D290A">
              <w:rPr>
                <w:rFonts w:eastAsia="Times New Roman"/>
                <w:b/>
                <w:bCs/>
                <w:color w:val="000000"/>
                <w:lang w:val="en-US"/>
              </w:rPr>
              <w:t>125.00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DD290A" w:rsidRDefault="00EA1054" w:rsidP="00D550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12,</w:t>
            </w:r>
            <w:r w:rsidR="00D550A9">
              <w:rPr>
                <w:rFonts w:eastAsia="Times New Roman"/>
                <w:b/>
                <w:bCs/>
                <w:color w:val="000000"/>
                <w:lang w:val="en-US"/>
              </w:rPr>
              <w:t>500</w:t>
            </w:r>
          </w:p>
        </w:tc>
      </w:tr>
      <w:tr w:rsidR="00EE371B" w:rsidRPr="00DD290A" w:rsidTr="001006BE">
        <w:trPr>
          <w:gridAfter w:val="1"/>
          <w:wAfter w:w="236" w:type="dxa"/>
          <w:trHeight w:val="302"/>
        </w:trPr>
        <w:tc>
          <w:tcPr>
            <w:tcW w:w="319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1006BE" w:rsidRDefault="001006BE" w:rsidP="001006B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006BE">
              <w:rPr>
                <w:rFonts w:eastAsia="Times New Roman"/>
                <w:b/>
                <w:bCs/>
                <w:color w:val="000000"/>
              </w:rPr>
              <w:t xml:space="preserve">Impression de T-shirts / </w:t>
            </w:r>
            <w:proofErr w:type="spellStart"/>
            <w:r w:rsidR="00EE371B" w:rsidRPr="001006BE">
              <w:rPr>
                <w:rFonts w:eastAsia="Times New Roman"/>
                <w:b/>
                <w:bCs/>
                <w:color w:val="000000"/>
              </w:rPr>
              <w:t>douz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DD290A" w:rsidRDefault="00EA1054" w:rsidP="00EE37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DD290A" w:rsidRDefault="00D550A9" w:rsidP="00D550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1</w:t>
            </w:r>
            <w:r w:rsidR="001006BE">
              <w:rPr>
                <w:rFonts w:eastAsia="Times New Roman"/>
                <w:b/>
                <w:bCs/>
                <w:color w:val="000000"/>
                <w:lang w:val="en-US"/>
              </w:rPr>
              <w:t>,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243.5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DD290A" w:rsidRDefault="00EA1054" w:rsidP="00EE37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8,704.5</w:t>
            </w:r>
          </w:p>
        </w:tc>
      </w:tr>
      <w:tr w:rsidR="00EE371B" w:rsidRPr="00DD290A" w:rsidTr="001006BE">
        <w:trPr>
          <w:gridAfter w:val="1"/>
          <w:wAfter w:w="236" w:type="dxa"/>
          <w:trHeight w:val="302"/>
        </w:trPr>
        <w:tc>
          <w:tcPr>
            <w:tcW w:w="319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DD290A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D290A">
              <w:rPr>
                <w:rFonts w:eastAsia="Times New Roman"/>
                <w:b/>
                <w:bCs/>
                <w:color w:val="000000"/>
                <w:lang w:val="en-US"/>
              </w:rPr>
              <w:t>reportage /photos et videos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DD290A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D290A">
              <w:rPr>
                <w:rFonts w:eastAsia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DD290A" w:rsidRDefault="001A3BD6" w:rsidP="001A3B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5</w:t>
            </w:r>
            <w:r w:rsidR="001006BE">
              <w:rPr>
                <w:rFonts w:eastAsia="Times New Roman"/>
                <w:b/>
                <w:bCs/>
                <w:color w:val="000000"/>
                <w:lang w:val="en-US"/>
              </w:rPr>
              <w:t>,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000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EE371B" w:rsidRPr="00DD290A" w:rsidRDefault="001A3BD6" w:rsidP="00EE37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5</w:t>
            </w:r>
            <w:r w:rsidR="001006BE">
              <w:rPr>
                <w:rFonts w:eastAsia="Times New Roman"/>
                <w:b/>
                <w:bCs/>
                <w:color w:val="000000"/>
                <w:lang w:val="en-US"/>
              </w:rPr>
              <w:t>,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000</w:t>
            </w:r>
          </w:p>
        </w:tc>
      </w:tr>
      <w:tr w:rsidR="00EE371B" w:rsidRPr="00DD290A" w:rsidTr="001006BE">
        <w:trPr>
          <w:gridAfter w:val="1"/>
          <w:wAfter w:w="236" w:type="dxa"/>
          <w:trHeight w:val="302"/>
        </w:trPr>
        <w:tc>
          <w:tcPr>
            <w:tcW w:w="319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D550A9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Bloc-notes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D550A9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D550A9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2</w:t>
            </w:r>
            <w:r w:rsidR="00E23D79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E23D79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2</w:t>
            </w:r>
            <w:r w:rsidR="001006BE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,</w:t>
            </w: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0</w:t>
            </w:r>
            <w:r w:rsidR="00D550A9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00</w:t>
            </w:r>
          </w:p>
        </w:tc>
      </w:tr>
      <w:tr w:rsidR="001A3BD6" w:rsidRPr="00DD290A" w:rsidTr="001006BE">
        <w:trPr>
          <w:gridAfter w:val="1"/>
          <w:wAfter w:w="236" w:type="dxa"/>
          <w:trHeight w:val="302"/>
        </w:trPr>
        <w:tc>
          <w:tcPr>
            <w:tcW w:w="319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1A3BD6" w:rsidRPr="001006BE" w:rsidRDefault="001A3BD6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 xml:space="preserve">Plumes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1A3BD6" w:rsidRPr="001006BE" w:rsidRDefault="001A3BD6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1A3BD6" w:rsidRPr="001006BE" w:rsidRDefault="001A3BD6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1A3BD6" w:rsidRPr="001006BE" w:rsidRDefault="001A3BD6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500</w:t>
            </w:r>
          </w:p>
        </w:tc>
      </w:tr>
      <w:tr w:rsidR="00EE371B" w:rsidRPr="00DD290A" w:rsidTr="001006BE">
        <w:trPr>
          <w:gridAfter w:val="1"/>
          <w:wAfter w:w="236" w:type="dxa"/>
          <w:trHeight w:val="302"/>
        </w:trPr>
        <w:tc>
          <w:tcPr>
            <w:tcW w:w="319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D550A9" w:rsidP="00D550A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A</w:t>
            </w:r>
            <w:r w:rsidR="00EE371B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ffiches</w:t>
            </w:r>
            <w:proofErr w:type="spellEnd"/>
            <w:r w:rsidR="00EE371B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 xml:space="preserve"> et </w:t>
            </w: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flyers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1</w:t>
            </w:r>
            <w:r w:rsidR="0045436C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HTG 1,000.00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EA1054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1,000</w:t>
            </w:r>
          </w:p>
        </w:tc>
      </w:tr>
      <w:tr w:rsidR="00EE371B" w:rsidRPr="00DD290A" w:rsidTr="001006BE">
        <w:trPr>
          <w:gridAfter w:val="1"/>
          <w:wAfter w:w="236" w:type="dxa"/>
          <w:trHeight w:val="302"/>
        </w:trPr>
        <w:tc>
          <w:tcPr>
            <w:tcW w:w="319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45436C" w:rsidP="001006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</w:rPr>
              <w:t xml:space="preserve">Frais </w:t>
            </w:r>
            <w:r w:rsidR="001006BE" w:rsidRPr="001006BE">
              <w:rPr>
                <w:rFonts w:eastAsia="Times New Roman"/>
                <w:b/>
                <w:bCs/>
                <w:color w:val="000000" w:themeColor="text1"/>
              </w:rPr>
              <w:t>d’entrée</w:t>
            </w:r>
            <w:r w:rsidRPr="001006BE">
              <w:rPr>
                <w:rFonts w:eastAsia="Times New Roman"/>
                <w:b/>
                <w:bCs/>
                <w:color w:val="000000" w:themeColor="text1"/>
              </w:rPr>
              <w:t xml:space="preserve"> </w:t>
            </w:r>
            <w:r w:rsidR="001006BE" w:rsidRPr="001006BE">
              <w:rPr>
                <w:rFonts w:eastAsia="Times New Roman"/>
                <w:b/>
                <w:bCs/>
                <w:color w:val="000000" w:themeColor="text1"/>
              </w:rPr>
              <w:t xml:space="preserve">à </w:t>
            </w:r>
            <w:r w:rsidRPr="001006BE">
              <w:rPr>
                <w:rFonts w:eastAsia="Times New Roman"/>
                <w:b/>
                <w:bCs/>
                <w:color w:val="000000" w:themeColor="text1"/>
              </w:rPr>
              <w:t xml:space="preserve">Source </w:t>
            </w:r>
            <w:proofErr w:type="spellStart"/>
            <w:r w:rsidRPr="001006BE">
              <w:rPr>
                <w:rFonts w:eastAsia="Times New Roman"/>
                <w:b/>
                <w:bCs/>
                <w:color w:val="000000" w:themeColor="text1"/>
              </w:rPr>
              <w:t>Zabette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45436C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45436C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45436C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2</w:t>
            </w:r>
            <w:r w:rsidR="001006BE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,</w:t>
            </w: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500</w:t>
            </w:r>
          </w:p>
        </w:tc>
      </w:tr>
      <w:tr w:rsidR="00EE371B" w:rsidRPr="0045436C" w:rsidTr="001006BE">
        <w:trPr>
          <w:gridAfter w:val="1"/>
          <w:wAfter w:w="236" w:type="dxa"/>
          <w:trHeight w:val="302"/>
        </w:trPr>
        <w:tc>
          <w:tcPr>
            <w:tcW w:w="319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45436C" w:rsidP="001006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</w:rPr>
              <w:t>Location d’espace</w:t>
            </w:r>
            <w:r w:rsidR="001006BE" w:rsidRPr="001006BE">
              <w:rPr>
                <w:rFonts w:eastAsia="Times New Roman"/>
                <w:b/>
                <w:bCs/>
                <w:color w:val="000000" w:themeColor="text1"/>
              </w:rPr>
              <w:t xml:space="preserve"> AU </w:t>
            </w:r>
            <w:r w:rsidRPr="001006BE">
              <w:rPr>
                <w:rFonts w:eastAsia="Times New Roman"/>
                <w:b/>
                <w:bCs/>
                <w:color w:val="000000" w:themeColor="text1"/>
              </w:rPr>
              <w:t>Parc Canne à Sucre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45436C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45436C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</w:rPr>
              <w:t>12</w:t>
            </w:r>
            <w:r w:rsidR="001006BE" w:rsidRPr="001006BE">
              <w:rPr>
                <w:rFonts w:eastAsia="Times New Roman"/>
                <w:b/>
                <w:bCs/>
                <w:color w:val="000000" w:themeColor="text1"/>
              </w:rPr>
              <w:t>,</w:t>
            </w:r>
            <w:r w:rsidRPr="001006BE">
              <w:rPr>
                <w:rFonts w:eastAsia="Times New Roman"/>
                <w:b/>
                <w:bCs/>
                <w:color w:val="000000" w:themeColor="text1"/>
              </w:rPr>
              <w:t>500</w:t>
            </w:r>
          </w:p>
        </w:tc>
      </w:tr>
      <w:tr w:rsidR="00E23D79" w:rsidRPr="0045436C" w:rsidTr="001006BE">
        <w:trPr>
          <w:gridAfter w:val="1"/>
          <w:wAfter w:w="236" w:type="dxa"/>
          <w:trHeight w:val="302"/>
        </w:trPr>
        <w:tc>
          <w:tcPr>
            <w:tcW w:w="319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23D79" w:rsidRPr="001006BE" w:rsidRDefault="00E23D79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</w:rPr>
              <w:t xml:space="preserve">Frais de support au Musée George </w:t>
            </w:r>
            <w:proofErr w:type="spellStart"/>
            <w:r w:rsidRPr="001006BE">
              <w:rPr>
                <w:rFonts w:eastAsia="Times New Roman"/>
                <w:b/>
                <w:bCs/>
                <w:color w:val="000000" w:themeColor="text1"/>
              </w:rPr>
              <w:t>Liautaud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23D79" w:rsidRPr="001006BE" w:rsidRDefault="00E23D79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23D79" w:rsidRPr="001006BE" w:rsidRDefault="00E23D79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23D79" w:rsidRPr="001006BE" w:rsidRDefault="00E23D79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</w:rPr>
              <w:t>2</w:t>
            </w:r>
            <w:r w:rsidR="001006BE" w:rsidRPr="001006BE">
              <w:rPr>
                <w:rFonts w:eastAsia="Times New Roman"/>
                <w:b/>
                <w:bCs/>
                <w:color w:val="000000" w:themeColor="text1"/>
              </w:rPr>
              <w:t>,</w:t>
            </w:r>
            <w:r w:rsidRPr="001006BE">
              <w:rPr>
                <w:rFonts w:eastAsia="Times New Roman"/>
                <w:b/>
                <w:bCs/>
                <w:color w:val="000000" w:themeColor="text1"/>
              </w:rPr>
              <w:t>500</w:t>
            </w:r>
          </w:p>
        </w:tc>
      </w:tr>
      <w:tr w:rsidR="00EE371B" w:rsidRPr="00DD290A" w:rsidTr="001006BE">
        <w:trPr>
          <w:gridAfter w:val="1"/>
          <w:wAfter w:w="236" w:type="dxa"/>
          <w:trHeight w:val="302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color w:val="000000" w:themeColor="text1"/>
                <w:lang w:val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color w:val="000000" w:themeColor="text1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color w:val="000000" w:themeColor="text1"/>
                <w:lang w:val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color w:val="000000" w:themeColor="text1"/>
                <w:lang w:val="en-US"/>
              </w:rPr>
            </w:pPr>
          </w:p>
        </w:tc>
      </w:tr>
      <w:tr w:rsidR="00EE371B" w:rsidRPr="00DD290A" w:rsidTr="001006BE">
        <w:trPr>
          <w:gridAfter w:val="1"/>
          <w:wAfter w:w="236" w:type="dxa"/>
          <w:trHeight w:val="302"/>
        </w:trPr>
        <w:tc>
          <w:tcPr>
            <w:tcW w:w="537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i/>
                <w:iCs/>
                <w:color w:val="000000" w:themeColor="text1"/>
                <w:lang w:val="en-US"/>
              </w:rPr>
              <w:t>TOTAL</w:t>
            </w:r>
          </w:p>
        </w:tc>
        <w:tc>
          <w:tcPr>
            <w:tcW w:w="211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EE371B" w:rsidRPr="001006BE" w:rsidRDefault="001006BE" w:rsidP="001006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59,704</w:t>
            </w:r>
            <w:r w:rsidR="00E23D79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.5</w:t>
            </w:r>
          </w:p>
        </w:tc>
      </w:tr>
      <w:tr w:rsidR="00EE371B" w:rsidRPr="00DD290A" w:rsidTr="001006BE">
        <w:trPr>
          <w:gridAfter w:val="1"/>
          <w:wAfter w:w="236" w:type="dxa"/>
          <w:trHeight w:val="302"/>
        </w:trPr>
        <w:tc>
          <w:tcPr>
            <w:tcW w:w="537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FBFBF"/>
            <w:noWrap/>
            <w:vAlign w:val="bottom"/>
            <w:hideMark/>
          </w:tcPr>
          <w:p w:rsidR="00EE371B" w:rsidRPr="001006BE" w:rsidRDefault="00EE371B" w:rsidP="00EE371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GRAND TOTAL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E371B" w:rsidRPr="001006BE" w:rsidRDefault="001006BE" w:rsidP="001006BE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59,704</w:t>
            </w:r>
            <w:r w:rsidR="00F014D1" w:rsidRPr="001006BE">
              <w:rPr>
                <w:rFonts w:eastAsia="Times New Roman"/>
                <w:b/>
                <w:bCs/>
                <w:color w:val="000000" w:themeColor="text1"/>
                <w:lang w:val="en-US"/>
              </w:rPr>
              <w:t>.5</w:t>
            </w:r>
          </w:p>
        </w:tc>
      </w:tr>
      <w:tr w:rsidR="006072AA" w:rsidRPr="00DD290A" w:rsidTr="001006BE">
        <w:trPr>
          <w:trHeight w:val="302"/>
        </w:trPr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AA" w:rsidRPr="00DD290A" w:rsidRDefault="006072AA" w:rsidP="00EE371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AA" w:rsidRPr="00DD290A" w:rsidRDefault="006072AA" w:rsidP="00EE371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AA" w:rsidRPr="00DD290A" w:rsidRDefault="006072AA" w:rsidP="00EE371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AA" w:rsidRPr="00DD290A" w:rsidRDefault="006072AA" w:rsidP="00EE371B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AA" w:rsidRPr="00DD290A" w:rsidRDefault="006072AA" w:rsidP="00DD290A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</w:tr>
      <w:tr w:rsidR="006072AA" w:rsidRPr="00DD290A" w:rsidTr="001006BE">
        <w:trPr>
          <w:gridAfter w:val="1"/>
          <w:wAfter w:w="236" w:type="dxa"/>
          <w:trHeight w:val="378"/>
        </w:trPr>
        <w:tc>
          <w:tcPr>
            <w:tcW w:w="748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072AA" w:rsidRPr="0095022B" w:rsidRDefault="001006BE" w:rsidP="001006B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</w:t>
            </w:r>
            <w:r w:rsidR="006072AA" w:rsidRPr="00DD290A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e montant global est de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59,704</w:t>
            </w:r>
            <w:r w:rsidR="00F014D1" w:rsidRPr="00F014D1">
              <w:rPr>
                <w:rFonts w:eastAsia="Times New Roman"/>
                <w:b/>
                <w:bCs/>
                <w:sz w:val="28"/>
                <w:szCs w:val="28"/>
              </w:rPr>
              <w:t>.5</w:t>
            </w:r>
            <w:r w:rsidR="006072AA" w:rsidRPr="0095022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95022B">
              <w:rPr>
                <w:rFonts w:eastAsia="Times New Roman"/>
                <w:b/>
                <w:bCs/>
                <w:sz w:val="28"/>
                <w:szCs w:val="28"/>
              </w:rPr>
              <w:t xml:space="preserve"> Gourdes</w:t>
            </w:r>
          </w:p>
        </w:tc>
      </w:tr>
    </w:tbl>
    <w:p w:rsidR="00DD290A" w:rsidRPr="006B1C6A" w:rsidRDefault="00DD290A" w:rsidP="001011A5">
      <w:pPr>
        <w:spacing w:line="240" w:lineRule="auto"/>
        <w:ind w:left="-720" w:firstLine="180"/>
        <w:rPr>
          <w:rFonts w:ascii="Times New Roman" w:eastAsia="Times New Roman" w:hAnsi="Times New Roman"/>
        </w:rPr>
      </w:pPr>
    </w:p>
    <w:sectPr w:rsidR="00DD290A" w:rsidRPr="006B1C6A" w:rsidSect="00A170D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C1" w:rsidRDefault="00F862C1" w:rsidP="00540C24">
      <w:pPr>
        <w:spacing w:after="0" w:line="240" w:lineRule="auto"/>
      </w:pPr>
      <w:r>
        <w:separator/>
      </w:r>
    </w:p>
  </w:endnote>
  <w:endnote w:type="continuationSeparator" w:id="0">
    <w:p w:rsidR="00F862C1" w:rsidRDefault="00F862C1" w:rsidP="0054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20" w:rsidRDefault="00E77820">
    <w:pPr>
      <w:pStyle w:val="Footer"/>
      <w:jc w:val="right"/>
    </w:pPr>
    <w:r>
      <w:t xml:space="preserve">Page </w:t>
    </w:r>
    <w:r w:rsidR="000B1EB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0B1EBA">
      <w:rPr>
        <w:b/>
        <w:sz w:val="24"/>
        <w:szCs w:val="24"/>
      </w:rPr>
      <w:fldChar w:fldCharType="separate"/>
    </w:r>
    <w:r w:rsidR="00F93868">
      <w:rPr>
        <w:b/>
        <w:noProof/>
      </w:rPr>
      <w:t>1</w:t>
    </w:r>
    <w:r w:rsidR="000B1EBA">
      <w:rPr>
        <w:b/>
        <w:sz w:val="24"/>
        <w:szCs w:val="24"/>
      </w:rPr>
      <w:fldChar w:fldCharType="end"/>
    </w:r>
    <w:r>
      <w:t xml:space="preserve"> of </w:t>
    </w:r>
    <w:r w:rsidR="000B1EB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0B1EBA">
      <w:rPr>
        <w:b/>
        <w:sz w:val="24"/>
        <w:szCs w:val="24"/>
      </w:rPr>
      <w:fldChar w:fldCharType="separate"/>
    </w:r>
    <w:r w:rsidR="00F93868">
      <w:rPr>
        <w:b/>
        <w:noProof/>
      </w:rPr>
      <w:t>6</w:t>
    </w:r>
    <w:r w:rsidR="000B1EBA">
      <w:rPr>
        <w:b/>
        <w:sz w:val="24"/>
        <w:szCs w:val="24"/>
      </w:rPr>
      <w:fldChar w:fldCharType="end"/>
    </w:r>
  </w:p>
  <w:p w:rsidR="00E77820" w:rsidRDefault="00E77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C1" w:rsidRDefault="00F862C1" w:rsidP="00540C24">
      <w:pPr>
        <w:spacing w:after="0" w:line="240" w:lineRule="auto"/>
      </w:pPr>
      <w:r>
        <w:separator/>
      </w:r>
    </w:p>
  </w:footnote>
  <w:footnote w:type="continuationSeparator" w:id="0">
    <w:p w:rsidR="00F862C1" w:rsidRDefault="00F862C1" w:rsidP="0054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55"/>
      <w:gridCol w:w="1735"/>
    </w:tblGrid>
    <w:tr w:rsidR="00E77820" w:rsidTr="002C0D30">
      <w:trPr>
        <w:trHeight w:val="288"/>
      </w:trPr>
      <w:tc>
        <w:tcPr>
          <w:tcW w:w="7855" w:type="dxa"/>
        </w:tcPr>
        <w:p w:rsidR="00E77820" w:rsidRDefault="00E77820" w:rsidP="006164EA">
          <w:pPr>
            <w:pStyle w:val="Header"/>
            <w:jc w:val="center"/>
            <w:rPr>
              <w:rFonts w:ascii="Cambria" w:eastAsia="Times New Roman" w:hAnsi="Cambria"/>
              <w:sz w:val="36"/>
              <w:szCs w:val="36"/>
            </w:rPr>
          </w:pPr>
          <w:r>
            <w:rPr>
              <w:rStyle w:val="Heading1Char"/>
              <w:rFonts w:eastAsia="Calibri"/>
            </w:rPr>
            <w:t xml:space="preserve">VAGUE DU FUTUR SANTO </w:t>
          </w:r>
          <w:r w:rsidRPr="00356A12">
            <w:rPr>
              <w:rFonts w:ascii="Times New Roman" w:eastAsia="Times New Roman" w:hAnsi="Times New Roman"/>
              <w:sz w:val="24"/>
              <w:szCs w:val="24"/>
            </w:rPr>
            <w:br/>
          </w:r>
          <w:r w:rsidRPr="00356A12">
            <w:rPr>
              <w:rFonts w:ascii="Times New Roman" w:eastAsia="Times New Roman" w:hAnsi="Times New Roman"/>
              <w:sz w:val="24"/>
              <w:szCs w:val="24"/>
            </w:rPr>
            <w:br/>
          </w:r>
          <w:r w:rsidRPr="00A170D5">
            <w:rPr>
              <w:rStyle w:val="Heading1Char"/>
              <w:rFonts w:eastAsia="Calibri"/>
            </w:rPr>
            <w:t>Journée d’information et de sensibilisation</w:t>
          </w:r>
        </w:p>
      </w:tc>
      <w:tc>
        <w:tcPr>
          <w:tcW w:w="1735" w:type="dxa"/>
        </w:tcPr>
        <w:p w:rsidR="00E77820" w:rsidRDefault="00E77820">
          <w:pPr>
            <w:pStyle w:val="Header"/>
            <w:rPr>
              <w:rFonts w:ascii="Cambria" w:eastAsia="Times New Roman" w:hAnsi="Cambria"/>
              <w:b/>
              <w:bCs/>
              <w:sz w:val="36"/>
              <w:szCs w:val="36"/>
              <w:lang w:val="en-US"/>
            </w:rPr>
          </w:pPr>
          <w:r>
            <w:rPr>
              <w:rFonts w:ascii="Cambria" w:eastAsia="Times New Roman" w:hAnsi="Cambria"/>
              <w:b/>
              <w:bCs/>
              <w:sz w:val="36"/>
              <w:szCs w:val="36"/>
              <w:lang w:val="en-US"/>
            </w:rPr>
            <w:t>31Mars</w:t>
          </w:r>
        </w:p>
        <w:p w:rsidR="00E77820" w:rsidRDefault="00E77820">
          <w:pPr>
            <w:pStyle w:val="Header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eastAsia="Times New Roman" w:hAnsi="Cambria"/>
              <w:b/>
              <w:bCs/>
              <w:sz w:val="36"/>
              <w:szCs w:val="36"/>
              <w:lang w:val="en-US"/>
            </w:rPr>
            <w:t>2012</w:t>
          </w:r>
        </w:p>
      </w:tc>
    </w:tr>
  </w:tbl>
  <w:p w:rsidR="00E77820" w:rsidRDefault="00E77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63C4"/>
    <w:multiLevelType w:val="hybridMultilevel"/>
    <w:tmpl w:val="0C28B35C"/>
    <w:lvl w:ilvl="0" w:tplc="14205A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A75"/>
    <w:rsid w:val="0000785C"/>
    <w:rsid w:val="00013BF7"/>
    <w:rsid w:val="00020F64"/>
    <w:rsid w:val="00035975"/>
    <w:rsid w:val="00043BD5"/>
    <w:rsid w:val="000440D9"/>
    <w:rsid w:val="00056CE1"/>
    <w:rsid w:val="00063F8D"/>
    <w:rsid w:val="00080811"/>
    <w:rsid w:val="000814E8"/>
    <w:rsid w:val="00087E0B"/>
    <w:rsid w:val="00092848"/>
    <w:rsid w:val="000B1EBA"/>
    <w:rsid w:val="000C120F"/>
    <w:rsid w:val="000D2039"/>
    <w:rsid w:val="001006BE"/>
    <w:rsid w:val="001011A5"/>
    <w:rsid w:val="001832AB"/>
    <w:rsid w:val="001A2665"/>
    <w:rsid w:val="001A3BD6"/>
    <w:rsid w:val="001B6CDA"/>
    <w:rsid w:val="001C6DFA"/>
    <w:rsid w:val="001E21B9"/>
    <w:rsid w:val="0022175F"/>
    <w:rsid w:val="00233389"/>
    <w:rsid w:val="00247567"/>
    <w:rsid w:val="00270CF7"/>
    <w:rsid w:val="00272A69"/>
    <w:rsid w:val="00283CF6"/>
    <w:rsid w:val="002C0D30"/>
    <w:rsid w:val="002E77D8"/>
    <w:rsid w:val="002F6CF9"/>
    <w:rsid w:val="0031467C"/>
    <w:rsid w:val="003247D2"/>
    <w:rsid w:val="00337840"/>
    <w:rsid w:val="00347457"/>
    <w:rsid w:val="00367C08"/>
    <w:rsid w:val="003801FE"/>
    <w:rsid w:val="003A5B17"/>
    <w:rsid w:val="003D4D67"/>
    <w:rsid w:val="003D5422"/>
    <w:rsid w:val="003E2E15"/>
    <w:rsid w:val="003E41B6"/>
    <w:rsid w:val="00407AAB"/>
    <w:rsid w:val="004444A1"/>
    <w:rsid w:val="0045436C"/>
    <w:rsid w:val="00493911"/>
    <w:rsid w:val="004D4F73"/>
    <w:rsid w:val="00503BB4"/>
    <w:rsid w:val="00524F2B"/>
    <w:rsid w:val="00531E2F"/>
    <w:rsid w:val="00540850"/>
    <w:rsid w:val="00540C24"/>
    <w:rsid w:val="00542BF3"/>
    <w:rsid w:val="00584700"/>
    <w:rsid w:val="00586359"/>
    <w:rsid w:val="005B2C95"/>
    <w:rsid w:val="005B365A"/>
    <w:rsid w:val="006072AA"/>
    <w:rsid w:val="00607311"/>
    <w:rsid w:val="006164EA"/>
    <w:rsid w:val="00642941"/>
    <w:rsid w:val="006542B2"/>
    <w:rsid w:val="00657206"/>
    <w:rsid w:val="00671296"/>
    <w:rsid w:val="006A6AA3"/>
    <w:rsid w:val="006B1C6A"/>
    <w:rsid w:val="006F1BAD"/>
    <w:rsid w:val="00701220"/>
    <w:rsid w:val="00715B30"/>
    <w:rsid w:val="007248A7"/>
    <w:rsid w:val="00737D9D"/>
    <w:rsid w:val="0079250F"/>
    <w:rsid w:val="0079437E"/>
    <w:rsid w:val="007D10CB"/>
    <w:rsid w:val="00820FA4"/>
    <w:rsid w:val="008303B0"/>
    <w:rsid w:val="00831C6F"/>
    <w:rsid w:val="00843B83"/>
    <w:rsid w:val="0085518D"/>
    <w:rsid w:val="00876D82"/>
    <w:rsid w:val="008855E4"/>
    <w:rsid w:val="00895230"/>
    <w:rsid w:val="008953B5"/>
    <w:rsid w:val="008B4E8A"/>
    <w:rsid w:val="00916570"/>
    <w:rsid w:val="009246F0"/>
    <w:rsid w:val="00940FC9"/>
    <w:rsid w:val="0095022B"/>
    <w:rsid w:val="009527CC"/>
    <w:rsid w:val="0095515F"/>
    <w:rsid w:val="00970D2B"/>
    <w:rsid w:val="00984F4B"/>
    <w:rsid w:val="00986B94"/>
    <w:rsid w:val="009968A6"/>
    <w:rsid w:val="009A5776"/>
    <w:rsid w:val="009D39FA"/>
    <w:rsid w:val="00A170D5"/>
    <w:rsid w:val="00A17272"/>
    <w:rsid w:val="00A22BB3"/>
    <w:rsid w:val="00A3663F"/>
    <w:rsid w:val="00A45FE5"/>
    <w:rsid w:val="00A611F4"/>
    <w:rsid w:val="00A662DC"/>
    <w:rsid w:val="00A672F7"/>
    <w:rsid w:val="00A83B8E"/>
    <w:rsid w:val="00AB1C3D"/>
    <w:rsid w:val="00AC5379"/>
    <w:rsid w:val="00AC7149"/>
    <w:rsid w:val="00AE0682"/>
    <w:rsid w:val="00AE3392"/>
    <w:rsid w:val="00AF5E5C"/>
    <w:rsid w:val="00B0190E"/>
    <w:rsid w:val="00B23E1C"/>
    <w:rsid w:val="00B27C1E"/>
    <w:rsid w:val="00B567A6"/>
    <w:rsid w:val="00BF735C"/>
    <w:rsid w:val="00C2655A"/>
    <w:rsid w:val="00C3644F"/>
    <w:rsid w:val="00CA3FD1"/>
    <w:rsid w:val="00CB451A"/>
    <w:rsid w:val="00CB5F8B"/>
    <w:rsid w:val="00CD3441"/>
    <w:rsid w:val="00D32EE2"/>
    <w:rsid w:val="00D417EA"/>
    <w:rsid w:val="00D461A5"/>
    <w:rsid w:val="00D5030B"/>
    <w:rsid w:val="00D550A9"/>
    <w:rsid w:val="00D807FF"/>
    <w:rsid w:val="00D96549"/>
    <w:rsid w:val="00DA1873"/>
    <w:rsid w:val="00DB625B"/>
    <w:rsid w:val="00DB7F97"/>
    <w:rsid w:val="00DD1DD9"/>
    <w:rsid w:val="00DD290A"/>
    <w:rsid w:val="00DD337A"/>
    <w:rsid w:val="00E129CD"/>
    <w:rsid w:val="00E13BF6"/>
    <w:rsid w:val="00E16B14"/>
    <w:rsid w:val="00E23D79"/>
    <w:rsid w:val="00E403D6"/>
    <w:rsid w:val="00E77820"/>
    <w:rsid w:val="00E8258F"/>
    <w:rsid w:val="00EA1054"/>
    <w:rsid w:val="00EA1FF0"/>
    <w:rsid w:val="00EB2A19"/>
    <w:rsid w:val="00EB3E30"/>
    <w:rsid w:val="00EC6A75"/>
    <w:rsid w:val="00ED56DF"/>
    <w:rsid w:val="00EE371B"/>
    <w:rsid w:val="00EE6C63"/>
    <w:rsid w:val="00F014D1"/>
    <w:rsid w:val="00F31542"/>
    <w:rsid w:val="00F717AD"/>
    <w:rsid w:val="00F81725"/>
    <w:rsid w:val="00F848F9"/>
    <w:rsid w:val="00F862C1"/>
    <w:rsid w:val="00F93868"/>
    <w:rsid w:val="00FB27A6"/>
    <w:rsid w:val="00FB2EE1"/>
    <w:rsid w:val="00FD1BED"/>
    <w:rsid w:val="00FF1D61"/>
    <w:rsid w:val="00FF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D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0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D5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540C2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0C24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54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C24"/>
    <w:rPr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4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C24"/>
    <w:rPr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24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Wysibeg</dc:creator>
  <cp:keywords/>
  <cp:lastModifiedBy>Daana</cp:lastModifiedBy>
  <cp:revision>5</cp:revision>
  <cp:lastPrinted>2012-03-27T19:54:00Z</cp:lastPrinted>
  <dcterms:created xsi:type="dcterms:W3CDTF">2012-03-27T13:43:00Z</dcterms:created>
  <dcterms:modified xsi:type="dcterms:W3CDTF">2019-05-08T19:01:00Z</dcterms:modified>
</cp:coreProperties>
</file>